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509A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165"/>
          <w:tab w:val="center" w:pos="4748"/>
          <w:tab w:val="center" w:pos="4819"/>
          <w:tab w:val="left" w:pos="6330"/>
        </w:tabs>
        <w:ind w:hanging="1"/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Istituto Comprensivo Statale di Negrar</w:t>
      </w:r>
      <w:r>
        <w:rPr>
          <w:noProof/>
          <w:lang w:eastAsia="it-IT" w:bidi="ar-SA"/>
        </w:rPr>
        <w:drawing>
          <wp:anchor distT="0" distB="0" distL="0" distR="0" simplePos="0" relativeHeight="251658240" behindDoc="0" locked="0" layoutInCell="1" hidden="0" allowOverlap="1" wp14:anchorId="0BCDC1A3" wp14:editId="6F8A4E79">
            <wp:simplePos x="0" y="0"/>
            <wp:positionH relativeFrom="column">
              <wp:posOffset>0</wp:posOffset>
            </wp:positionH>
            <wp:positionV relativeFrom="paragraph">
              <wp:posOffset>-3809</wp:posOffset>
            </wp:positionV>
            <wp:extent cx="581660" cy="668655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247" t="-215" r="-247" b="-21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66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hidden="0" allowOverlap="1" wp14:anchorId="27F16401" wp14:editId="72965181">
            <wp:simplePos x="0" y="0"/>
            <wp:positionH relativeFrom="column">
              <wp:posOffset>5459730</wp:posOffset>
            </wp:positionH>
            <wp:positionV relativeFrom="paragraph">
              <wp:posOffset>-3809</wp:posOffset>
            </wp:positionV>
            <wp:extent cx="660400" cy="668655"/>
            <wp:effectExtent l="0" t="0" r="0" b="0"/>
            <wp:wrapSquare wrapText="bothSides" distT="0" distB="0" distL="0" distR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-217" t="-215" r="-216" b="-21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0AEF8D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1"/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color w:val="000000"/>
          <w:sz w:val="18"/>
          <w:szCs w:val="18"/>
        </w:rPr>
        <w:t>Scuola dell’Infanzia, Primaria e Secondaria di 1°grado</w:t>
      </w:r>
    </w:p>
    <w:p w14:paraId="1794B244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1"/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via degli Alpini, 1  -  37024  NEGRAR DI VALPOLICELLA</w:t>
      </w:r>
    </w:p>
    <w:p w14:paraId="3E879D77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1"/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Cod.Fisc. 80028420232 – C.M. VRIC86400A</w:t>
      </w:r>
    </w:p>
    <w:p w14:paraId="73B0B1FF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1"/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Tel. 045/7500050 – fax 045/7502340</w:t>
      </w:r>
    </w:p>
    <w:p w14:paraId="5CA986AF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1"/>
        <w:jc w:val="center"/>
        <w:rPr>
          <w:rFonts w:eastAsia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Sito web: </w:t>
      </w:r>
      <w:hyperlink r:id="rId10">
        <w:r>
          <w:rPr>
            <w:rFonts w:ascii="Comic Sans MS" w:eastAsia="Comic Sans MS" w:hAnsi="Comic Sans MS" w:cs="Comic Sans MS"/>
            <w:b/>
            <w:color w:val="0000FF"/>
            <w:sz w:val="18"/>
            <w:szCs w:val="18"/>
            <w:u w:val="single"/>
          </w:rPr>
          <w:t>www.icnegrar.edu.it</w:t>
        </w:r>
      </w:hyperlink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– Pec: </w:t>
      </w:r>
      <w:hyperlink r:id="rId11">
        <w:r>
          <w:rPr>
            <w:rFonts w:ascii="Comic Sans MS" w:eastAsia="Comic Sans MS" w:hAnsi="Comic Sans MS" w:cs="Comic Sans MS"/>
            <w:b/>
            <w:color w:val="0000FF"/>
            <w:sz w:val="18"/>
            <w:szCs w:val="18"/>
            <w:u w:val="single"/>
          </w:rPr>
          <w:t>vric86400a@pec.istruzione.it</w:t>
        </w:r>
      </w:hyperlink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– e-mail: </w:t>
      </w:r>
      <w:hyperlink r:id="rId12">
        <w:r>
          <w:rPr>
            <w:rFonts w:ascii="Comic Sans MS" w:eastAsia="Comic Sans MS" w:hAnsi="Comic Sans MS" w:cs="Comic Sans MS"/>
            <w:b/>
            <w:color w:val="0000FF"/>
            <w:sz w:val="18"/>
            <w:szCs w:val="18"/>
            <w:u w:val="single"/>
          </w:rPr>
          <w:t>vric86400a@istruzione.it</w:t>
        </w:r>
      </w:hyperlink>
    </w:p>
    <w:p w14:paraId="6EA0DBEF" w14:textId="77777777" w:rsidR="00D4170C" w:rsidRDefault="00D4170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14:paraId="2C226366" w14:textId="77777777" w:rsidR="00D4170C" w:rsidRDefault="00D4170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3E4C1865" w14:textId="77777777" w:rsidR="00D4170C" w:rsidRDefault="00D4170C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0850BA7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Calibri" w:cs="Calibri"/>
          <w:color w:val="000000"/>
        </w:rPr>
      </w:pPr>
    </w:p>
    <w:p w14:paraId="1C0DACD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Calibri" w:cs="Calibri"/>
          <w:color w:val="000000"/>
        </w:rPr>
      </w:pPr>
    </w:p>
    <w:p w14:paraId="53AD610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eastAsia="Calibri" w:cs="Calibri"/>
          <w:color w:val="000000"/>
        </w:rPr>
      </w:pPr>
    </w:p>
    <w:p w14:paraId="3D6FC24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ind w:left="1" w:hanging="3"/>
        <w:jc w:val="center"/>
        <w:rPr>
          <w:rFonts w:ascii="Source Sans Pro SemiBold" w:eastAsia="Source Sans Pro SemiBold" w:hAnsi="Source Sans Pro SemiBold" w:cs="Source Sans Pro SemiBold"/>
          <w:b/>
          <w:color w:val="000000"/>
          <w:sz w:val="32"/>
          <w:szCs w:val="32"/>
        </w:rPr>
      </w:pPr>
    </w:p>
    <w:p w14:paraId="037CDFE2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FF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</w:t>
      </w:r>
    </w:p>
    <w:p w14:paraId="68A59C8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  <w:p w14:paraId="347275BB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alibri" w:cs="Calibri"/>
          <w:color w:val="000000"/>
        </w:rPr>
      </w:pPr>
    </w:p>
    <w:p w14:paraId="261B517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0111F7F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296354A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62B2E61A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  <w:r>
        <w:rPr>
          <w:rFonts w:eastAsia="Calibri" w:cs="Calibri"/>
          <w:b/>
          <w:color w:val="000000"/>
          <w:sz w:val="32"/>
          <w:szCs w:val="32"/>
        </w:rPr>
        <w:t xml:space="preserve">PIANO DIDATTICO PERSONALIZZATO </w:t>
      </w:r>
    </w:p>
    <w:p w14:paraId="04326694" w14:textId="77F61631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  <w:r>
        <w:rPr>
          <w:rFonts w:eastAsia="Calibri" w:cs="Calibri"/>
          <w:b/>
          <w:color w:val="000000"/>
          <w:sz w:val="32"/>
          <w:szCs w:val="32"/>
        </w:rPr>
        <w:t xml:space="preserve">PER ALUNNI </w:t>
      </w:r>
      <w:r w:rsidR="00D13228">
        <w:rPr>
          <w:rFonts w:eastAsia="Calibri" w:cs="Calibri"/>
          <w:b/>
          <w:color w:val="000000"/>
          <w:sz w:val="32"/>
          <w:szCs w:val="32"/>
        </w:rPr>
        <w:t xml:space="preserve">CON </w:t>
      </w:r>
      <w:r>
        <w:rPr>
          <w:rFonts w:eastAsia="Calibri" w:cs="Calibri"/>
          <w:b/>
          <w:color w:val="000000"/>
          <w:sz w:val="32"/>
          <w:szCs w:val="32"/>
        </w:rPr>
        <w:t xml:space="preserve">BES </w:t>
      </w:r>
    </w:p>
    <w:p w14:paraId="1C95DF95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3CAF2A3A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26F3B768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6ECFDD6E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376EBE32" w14:textId="107F143E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SCUOLA  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PRIMARIA</w:t>
      </w:r>
      <w:r w:rsidR="00D13228">
        <w:rPr>
          <w:b/>
          <w:sz w:val="32"/>
          <w:szCs w:val="32"/>
        </w:rPr>
        <w:t xml:space="preserve"> </w:t>
      </w:r>
    </w:p>
    <w:p w14:paraId="2E835A1C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0024A4C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18D19659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3B818F1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745AC3B1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5912500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2E9486E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13079FB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2686DC8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1EC66DC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Calibri" w:cs="Calibri"/>
          <w:color w:val="000000"/>
          <w:sz w:val="32"/>
          <w:szCs w:val="32"/>
        </w:rPr>
      </w:pPr>
    </w:p>
    <w:p w14:paraId="3D6F0DA4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  <w:r>
        <w:rPr>
          <w:rFonts w:eastAsia="Calibri" w:cs="Calibri"/>
          <w:b/>
          <w:color w:val="000000"/>
          <w:sz w:val="32"/>
          <w:szCs w:val="32"/>
        </w:rPr>
        <w:t xml:space="preserve"> Anno </w:t>
      </w:r>
      <w:r>
        <w:rPr>
          <w:b/>
          <w:sz w:val="32"/>
          <w:szCs w:val="32"/>
        </w:rPr>
        <w:t>Scolastico ________________________</w:t>
      </w:r>
    </w:p>
    <w:p w14:paraId="686B20F2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left="1" w:hanging="3"/>
        <w:rPr>
          <w:rFonts w:eastAsia="Calibri" w:cs="Calibri"/>
          <w:b/>
          <w:color w:val="000000"/>
          <w:sz w:val="32"/>
          <w:szCs w:val="32"/>
        </w:rPr>
      </w:pPr>
    </w:p>
    <w:p w14:paraId="70DBD1FB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left="1" w:hanging="3"/>
        <w:rPr>
          <w:rFonts w:eastAsia="Calibri" w:cs="Calibri"/>
          <w:b/>
          <w:color w:val="000000"/>
          <w:sz w:val="32"/>
          <w:szCs w:val="32"/>
        </w:rPr>
      </w:pPr>
    </w:p>
    <w:p w14:paraId="3C1383DE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left="1" w:hanging="3"/>
        <w:rPr>
          <w:rFonts w:eastAsia="Calibri" w:cs="Calibri"/>
          <w:color w:val="000000"/>
        </w:rPr>
      </w:pPr>
    </w:p>
    <w:p w14:paraId="53B6B4E3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left="1" w:hanging="3"/>
        <w:rPr>
          <w:rFonts w:eastAsia="Calibri" w:cs="Calibri"/>
          <w:color w:val="000000"/>
        </w:rPr>
      </w:pPr>
    </w:p>
    <w:p w14:paraId="23464F1E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left="1" w:hanging="3"/>
        <w:rPr>
          <w:rFonts w:eastAsia="Calibri" w:cs="Calibri"/>
          <w:color w:val="000000"/>
        </w:rPr>
      </w:pPr>
    </w:p>
    <w:p w14:paraId="5B5605E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left="1" w:hanging="3"/>
        <w:rPr>
          <w:rFonts w:eastAsia="Calibri" w:cs="Calibri"/>
          <w:color w:val="000000"/>
        </w:rPr>
      </w:pPr>
    </w:p>
    <w:p w14:paraId="0E2CED6C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left="1" w:hanging="3"/>
        <w:rPr>
          <w:rFonts w:eastAsia="Calibri" w:cs="Calibri"/>
          <w:color w:val="000000"/>
        </w:rPr>
      </w:pPr>
    </w:p>
    <w:p w14:paraId="6C9D09CB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left="-2"/>
        <w:rPr>
          <w:rFonts w:ascii="Times" w:eastAsia="Times" w:hAnsi="Times" w:cs="Times"/>
          <w:color w:val="000000"/>
          <w:sz w:val="22"/>
          <w:szCs w:val="22"/>
        </w:rPr>
      </w:pPr>
    </w:p>
    <w:p w14:paraId="5F8DAE79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NORMATIVA DI RIFERIMENTO</w:t>
      </w:r>
    </w:p>
    <w:p w14:paraId="596B505E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- DPR 275/99 “</w:t>
      </w:r>
      <w:r>
        <w:rPr>
          <w:rFonts w:ascii="Times" w:eastAsia="Times" w:hAnsi="Times" w:cs="Times"/>
          <w:i/>
          <w:color w:val="000000"/>
          <w:sz w:val="22"/>
          <w:szCs w:val="22"/>
        </w:rPr>
        <w:t>Regolamento recante norme in materia di autonomia delle Istituzioni Scolastiche”</w:t>
      </w:r>
    </w:p>
    <w:p w14:paraId="04F6FC05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- Nota MIUR 4099/A4 del 5.10.04 “</w:t>
      </w:r>
      <w:r>
        <w:rPr>
          <w:rFonts w:ascii="Times" w:eastAsia="Times" w:hAnsi="Times" w:cs="Times"/>
          <w:i/>
          <w:color w:val="000000"/>
          <w:sz w:val="22"/>
          <w:szCs w:val="22"/>
        </w:rPr>
        <w:t>Iniziative relative alla dislessia”</w:t>
      </w:r>
    </w:p>
    <w:p w14:paraId="122F0570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- Nota MIUR 26/A4 del 5.01.05 </w:t>
      </w:r>
      <w:r>
        <w:rPr>
          <w:rFonts w:ascii="Times" w:eastAsia="Times" w:hAnsi="Times" w:cs="Times"/>
          <w:i/>
          <w:color w:val="000000"/>
          <w:sz w:val="22"/>
          <w:szCs w:val="22"/>
        </w:rPr>
        <w:t>“Iniziative relative alla dislessia”</w:t>
      </w:r>
    </w:p>
    <w:p w14:paraId="30F06751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- Nota MIUR 4600 del 10 maggio 2007 “</w:t>
      </w:r>
      <w:r>
        <w:rPr>
          <w:rFonts w:ascii="Times" w:eastAsia="Times" w:hAnsi="Times" w:cs="Times"/>
          <w:i/>
          <w:color w:val="000000"/>
          <w:sz w:val="22"/>
          <w:szCs w:val="22"/>
        </w:rPr>
        <w:t>Circolare n. 28 del 15 marzo 2007 sull’esame di stato</w:t>
      </w:r>
    </w:p>
    <w:p w14:paraId="11B848CC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conclusivo del primo ciclo di istruzione nelle scuola statali e paritarie per l’anno scolastico 2006-</w:t>
      </w:r>
    </w:p>
    <w:p w14:paraId="65CD80B1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2007- precisazioni”</w:t>
      </w:r>
    </w:p>
    <w:p w14:paraId="17CEE430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- Nota MPI 4674 del 10 maggio 2007 </w:t>
      </w:r>
      <w:r>
        <w:rPr>
          <w:rFonts w:ascii="Times" w:eastAsia="Times" w:hAnsi="Times" w:cs="Times"/>
          <w:i/>
          <w:color w:val="000000"/>
          <w:sz w:val="22"/>
          <w:szCs w:val="22"/>
        </w:rPr>
        <w:t>“Disturbi di apprendimento- Indicazioni operative”</w:t>
      </w:r>
    </w:p>
    <w:p w14:paraId="7714CFC3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- Indicazioni per il curricolo per la scuola dell’Infanzia e per il primo ciclo dell’Istruzione. D.M.</w:t>
      </w:r>
    </w:p>
    <w:p w14:paraId="7473733B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31/07/2007</w:t>
      </w:r>
    </w:p>
    <w:p w14:paraId="0C18A755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- Indicazioni Nota Ufficio Scolastico regionale Emilia Romagna n. 13925 del 4/9/07 in “</w:t>
      </w:r>
      <w:r>
        <w:rPr>
          <w:rFonts w:ascii="Times" w:eastAsia="Times" w:hAnsi="Times" w:cs="Times"/>
          <w:i/>
          <w:color w:val="000000"/>
          <w:sz w:val="22"/>
          <w:szCs w:val="22"/>
        </w:rPr>
        <w:t>Disturbi</w:t>
      </w:r>
    </w:p>
    <w:p w14:paraId="28D815F6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Specifici di Apprendimento (dislessia, disgrafia, discalculia) in allievi non certificati in base alla L.</w:t>
      </w:r>
    </w:p>
    <w:p w14:paraId="04CF4D0C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104/92. Suggerimenti operativi.”</w:t>
      </w:r>
    </w:p>
    <w:p w14:paraId="1FCB6E33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- OM n. 30 del 10.03.2008 </w:t>
      </w:r>
      <w:r>
        <w:rPr>
          <w:rFonts w:ascii="Times" w:eastAsia="Times" w:hAnsi="Times" w:cs="Times"/>
          <w:i/>
          <w:color w:val="000000"/>
          <w:sz w:val="22"/>
          <w:szCs w:val="22"/>
        </w:rPr>
        <w:t>“Istruzioni e modalità organizzative ed operative per lo svolgimento degli</w:t>
      </w:r>
    </w:p>
    <w:p w14:paraId="5A4F4DC7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Esami di Stato conclusivi dei corsi di studio di istruzione secondaria superiore nelle scuole statali e</w:t>
      </w:r>
    </w:p>
    <w:p w14:paraId="2F67AE6D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non statali. Anno scolastico 2007/2008”</w:t>
      </w:r>
    </w:p>
    <w:p w14:paraId="379B4AFD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- CM n. 32 del 14.03.2008 </w:t>
      </w:r>
      <w:r>
        <w:rPr>
          <w:rFonts w:ascii="Times" w:eastAsia="Times" w:hAnsi="Times" w:cs="Times"/>
          <w:i/>
          <w:color w:val="000000"/>
          <w:sz w:val="22"/>
          <w:szCs w:val="22"/>
        </w:rPr>
        <w:t>“Scrutini ed esami di stato a conclusione del primo ciclo di istruzione-</w:t>
      </w:r>
    </w:p>
    <w:p w14:paraId="5B989903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Anno scolastico 2007/2008”</w:t>
      </w:r>
    </w:p>
    <w:p w14:paraId="0832DE69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- CM n. 54 del 26.05.2008, “</w:t>
      </w:r>
      <w:r>
        <w:rPr>
          <w:rFonts w:ascii="Times" w:eastAsia="Times" w:hAnsi="Times" w:cs="Times"/>
          <w:i/>
          <w:color w:val="000000"/>
          <w:sz w:val="22"/>
          <w:szCs w:val="22"/>
        </w:rPr>
        <w:t>Esami di stato per la Secondaria di Primo Grado, anno scolastico</w:t>
      </w:r>
    </w:p>
    <w:p w14:paraId="228B1F37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2007/2008, prova scritta a carattere nazionale.”</w:t>
      </w:r>
    </w:p>
    <w:p w14:paraId="4E3935E1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- Nota Ufficio Scolastico regionale Emilia Romagna n. 1425 del 3/2/09 “</w:t>
      </w:r>
      <w:r>
        <w:rPr>
          <w:rFonts w:ascii="Times" w:eastAsia="Times" w:hAnsi="Times" w:cs="Times"/>
          <w:i/>
          <w:color w:val="000000"/>
          <w:sz w:val="22"/>
          <w:szCs w:val="22"/>
        </w:rPr>
        <w:t>Disturbi Specifici di</w:t>
      </w:r>
    </w:p>
    <w:p w14:paraId="03D4DBB9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Apprendimento: successo scolastico e strategie didattiche. Suggerimenti operativi.”</w:t>
      </w:r>
    </w:p>
    <w:p w14:paraId="17FDF9AA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- DPR 122/2009, </w:t>
      </w:r>
      <w:r>
        <w:rPr>
          <w:rFonts w:ascii="Times" w:eastAsia="Times" w:hAnsi="Times" w:cs="Times"/>
          <w:i/>
          <w:color w:val="000000"/>
          <w:sz w:val="22"/>
          <w:szCs w:val="22"/>
        </w:rPr>
        <w:t>Regolamento sulla valutazione degli alunni</w:t>
      </w:r>
      <w:r>
        <w:rPr>
          <w:rFonts w:ascii="Times" w:eastAsia="Times" w:hAnsi="Times" w:cs="Times"/>
          <w:color w:val="000000"/>
          <w:sz w:val="22"/>
          <w:szCs w:val="22"/>
        </w:rPr>
        <w:t>.</w:t>
      </w:r>
    </w:p>
    <w:p w14:paraId="055F9DBE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>-</w:t>
      </w:r>
      <w:r>
        <w:rPr>
          <w:rFonts w:eastAsia="Calibri" w:cs="Calibri"/>
          <w:color w:val="000000"/>
        </w:rPr>
        <w:t>Decreto Ministeriale n. 5 del 16 gennaio 2009</w:t>
      </w:r>
    </w:p>
    <w:p w14:paraId="4033313B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alibri" w:cs="Calibri"/>
          <w:color w:val="000000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 -</w:t>
      </w:r>
      <w:r>
        <w:rPr>
          <w:rFonts w:eastAsia="Calibri" w:cs="Calibri"/>
          <w:color w:val="000000"/>
          <w:sz w:val="22"/>
          <w:szCs w:val="22"/>
        </w:rPr>
        <w:t>Legge Regionale n 16 del 4 marzo 2010 “</w:t>
      </w:r>
      <w:r>
        <w:rPr>
          <w:rFonts w:eastAsia="Calibri" w:cs="Calibri"/>
          <w:i/>
          <w:color w:val="000000"/>
          <w:sz w:val="22"/>
          <w:szCs w:val="22"/>
        </w:rPr>
        <w:t>Interventi a favore delle persone con disturbi specifici dell'apprendimento (DSA) e disposizioni in materia di servizio sanitario regionale</w:t>
      </w:r>
      <w:r>
        <w:rPr>
          <w:rFonts w:eastAsia="Calibri" w:cs="Calibri"/>
          <w:color w:val="000000"/>
        </w:rPr>
        <w:t>.</w:t>
      </w:r>
    </w:p>
    <w:p w14:paraId="06F4688C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- Circolare Ministeriale n. 4089 del 15/06/2010</w:t>
      </w:r>
    </w:p>
    <w:p w14:paraId="695B7A9B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color w:val="000000"/>
          <w:sz w:val="22"/>
          <w:szCs w:val="22"/>
        </w:rPr>
        <w:t xml:space="preserve">- Legge 8 ottobre 2010, n. 170, </w:t>
      </w:r>
      <w:r>
        <w:rPr>
          <w:rFonts w:ascii="Times" w:eastAsia="Times" w:hAnsi="Times" w:cs="Times"/>
          <w:i/>
          <w:color w:val="000000"/>
          <w:sz w:val="22"/>
          <w:szCs w:val="22"/>
        </w:rPr>
        <w:t>Nuove norme in materia di disturbi specifici di apprendimento in</w:t>
      </w:r>
    </w:p>
    <w:p w14:paraId="757B6B8A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>ambito scolastico”.</w:t>
      </w:r>
    </w:p>
    <w:p w14:paraId="1AD9882B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Times" w:eastAsia="Times" w:hAnsi="Times" w:cs="Times"/>
          <w:color w:val="000000"/>
          <w:sz w:val="22"/>
          <w:szCs w:val="22"/>
        </w:rPr>
      </w:pPr>
      <w:r>
        <w:rPr>
          <w:rFonts w:eastAsia="Calibri" w:cs="Calibri"/>
          <w:color w:val="000000"/>
        </w:rPr>
        <w:t xml:space="preserve">- </w:t>
      </w:r>
      <w:r>
        <w:rPr>
          <w:rFonts w:eastAsia="Calibri" w:cs="Calibri"/>
          <w:color w:val="000000"/>
          <w:sz w:val="22"/>
          <w:szCs w:val="22"/>
        </w:rPr>
        <w:t>Decreto Ministeriale n. 5669 del 12 luglio 2011 recante</w:t>
      </w:r>
      <w:r>
        <w:rPr>
          <w:rFonts w:eastAsia="Calibri" w:cs="Calibri"/>
          <w:color w:val="000000"/>
        </w:rPr>
        <w:t xml:space="preserve"> “</w:t>
      </w:r>
      <w:r>
        <w:rPr>
          <w:rFonts w:eastAsia="Calibri" w:cs="Calibri"/>
          <w:i/>
          <w:color w:val="000000"/>
        </w:rPr>
        <w:t>Linee Guida per il diritto allo studio degli alunni e degli studenti con disturbi specifici dell’apprendimento”</w:t>
      </w:r>
      <w:r>
        <w:rPr>
          <w:rFonts w:eastAsia="Calibri" w:cs="Calibri"/>
          <w:color w:val="000000"/>
        </w:rPr>
        <w:t>.</w:t>
      </w:r>
    </w:p>
    <w:p w14:paraId="264996FD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  <w:sz w:val="22"/>
          <w:szCs w:val="22"/>
        </w:rPr>
      </w:pPr>
      <w:r>
        <w:rPr>
          <w:rFonts w:ascii="Times" w:eastAsia="Times" w:hAnsi="Times" w:cs="Times"/>
          <w:i/>
          <w:color w:val="000000"/>
          <w:sz w:val="22"/>
          <w:szCs w:val="22"/>
        </w:rPr>
        <w:t xml:space="preserve">- </w:t>
      </w:r>
      <w:r>
        <w:rPr>
          <w:rFonts w:eastAsia="Calibri" w:cs="Calibri"/>
          <w:color w:val="000000"/>
          <w:sz w:val="22"/>
          <w:szCs w:val="22"/>
        </w:rPr>
        <w:t>Accordo Stato</w:t>
      </w:r>
      <w:r>
        <w:rPr>
          <w:rFonts w:ascii="Cambria Math" w:eastAsia="Cambria Math" w:hAnsi="Cambria Math" w:cs="Cambria Math"/>
          <w:color w:val="000000"/>
          <w:sz w:val="22"/>
          <w:szCs w:val="22"/>
        </w:rPr>
        <w:t>‐</w:t>
      </w:r>
      <w:r>
        <w:rPr>
          <w:rFonts w:eastAsia="Calibri" w:cs="Calibri"/>
          <w:color w:val="000000"/>
          <w:sz w:val="22"/>
          <w:szCs w:val="22"/>
        </w:rPr>
        <w:t>Regioni del 25 luglio 2012 recante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i/>
          <w:color w:val="000000"/>
          <w:sz w:val="22"/>
          <w:szCs w:val="22"/>
        </w:rPr>
        <w:t>“Indicazioni per la diagnosi e la certificazione di DSA.</w:t>
      </w:r>
    </w:p>
    <w:p w14:paraId="703238AE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  <w:r>
        <w:rPr>
          <w:rFonts w:eastAsia="Calibri" w:cs="Calibri"/>
          <w:i/>
          <w:color w:val="000000"/>
          <w:sz w:val="22"/>
          <w:szCs w:val="22"/>
        </w:rPr>
        <w:t xml:space="preserve">- </w:t>
      </w:r>
      <w:r>
        <w:rPr>
          <w:rFonts w:eastAsia="Calibri" w:cs="Calibri"/>
          <w:color w:val="000000"/>
          <w:sz w:val="22"/>
          <w:szCs w:val="22"/>
        </w:rPr>
        <w:t>Delibera Giunta Regione Veneto n. 2723 del 24 dicembre 2012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i/>
          <w:color w:val="000000"/>
        </w:rPr>
        <w:t>“Recepimento Accordo Stato</w:t>
      </w:r>
      <w:r>
        <w:rPr>
          <w:rFonts w:ascii="Cambria Math" w:eastAsia="Cambria Math" w:hAnsi="Cambria Math" w:cs="Cambria Math"/>
          <w:i/>
          <w:color w:val="000000"/>
        </w:rPr>
        <w:t>‐</w:t>
      </w:r>
      <w:r>
        <w:rPr>
          <w:rFonts w:eastAsia="Calibri" w:cs="Calibri"/>
          <w:i/>
          <w:color w:val="000000"/>
        </w:rPr>
        <w:t>Regioni del 25 luglio 2012. Indicazioni per la diagnosi e la certificazione dei  disturbi specifici dell'apprendimento. Istituzione dell'elenco dei soggetti privati abilitati al rilascio della diagnosi DSA e definizione dei requisiti, criteri e modalità per l'iscrizione e la conferma”.</w:t>
      </w:r>
    </w:p>
    <w:p w14:paraId="51B56412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-</w:t>
      </w:r>
      <w:r>
        <w:rPr>
          <w:rFonts w:eastAsia="Calibri" w:cs="Calibri"/>
          <w:color w:val="000000"/>
        </w:rPr>
        <w:t xml:space="preserve"> Direttiva Ministeriale 27/12/2012.</w:t>
      </w:r>
    </w:p>
    <w:p w14:paraId="36CCDFEE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-</w:t>
      </w:r>
      <w:r>
        <w:rPr>
          <w:rFonts w:eastAsia="Calibri" w:cs="Calibri"/>
          <w:color w:val="000000"/>
        </w:rPr>
        <w:t xml:space="preserve"> Circolare Ministeriale n. 8 del 06/03/2013.</w:t>
      </w:r>
    </w:p>
    <w:p w14:paraId="6CB77BAF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  <w:r>
        <w:rPr>
          <w:rFonts w:eastAsia="Calibri" w:cs="Calibri"/>
          <w:i/>
          <w:color w:val="000000"/>
        </w:rPr>
        <w:t>-</w:t>
      </w:r>
      <w:r>
        <w:rPr>
          <w:rFonts w:eastAsia="Calibri" w:cs="Calibri"/>
          <w:color w:val="000000"/>
          <w:sz w:val="22"/>
          <w:szCs w:val="22"/>
        </w:rPr>
        <w:t>Decreto Ministeriale del 17 aprile 2013 recante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i/>
          <w:color w:val="000000"/>
          <w:sz w:val="22"/>
          <w:szCs w:val="22"/>
        </w:rPr>
        <w:t>“Linee guida per la predisposizione dei protocolli regionali per le attività di individuazione precoce dei casi sospetti di DSA”</w:t>
      </w:r>
      <w:r>
        <w:rPr>
          <w:rFonts w:eastAsia="Calibri" w:cs="Calibri"/>
          <w:color w:val="000000"/>
        </w:rPr>
        <w:t>.</w:t>
      </w:r>
    </w:p>
    <w:p w14:paraId="5610DAB0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-Nota MIUR del 27/06/2013 prot. 0001551/2013</w:t>
      </w:r>
    </w:p>
    <w:p w14:paraId="5FA2845A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</w:rPr>
        <w:t>-</w:t>
      </w:r>
      <w:r>
        <w:rPr>
          <w:rFonts w:eastAsia="Calibri" w:cs="Calibri"/>
          <w:color w:val="000000"/>
          <w:sz w:val="22"/>
          <w:szCs w:val="22"/>
        </w:rPr>
        <w:t>MIUR - Ufficio Scolastico Regionale per il Veneto</w:t>
      </w:r>
      <w:r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i/>
          <w:color w:val="000000"/>
          <w:sz w:val="22"/>
          <w:szCs w:val="22"/>
        </w:rPr>
        <w:t>“ Protocollo di intesa tra la Regione del Veneto e l’Ufficio scolastico regionale per il Veneto per l’attività di individuazione precoce dei casi sospetti di disturbo specifico dell’apprendimento (DSA).Seconda edizione riveduta e corretta-gennaio 2015</w:t>
      </w:r>
    </w:p>
    <w:p w14:paraId="78BC588B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Linee di indirizzo per favorire il diritto allo studio dei ragazzi adottati 18 Dicembre 2014</w:t>
      </w:r>
    </w:p>
    <w:p w14:paraId="6C9DC341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Linee guida per Gifted children 28 Aprile 2015</w:t>
      </w:r>
    </w:p>
    <w:p w14:paraId="7B589111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rFonts w:ascii="Verdana" w:eastAsia="Verdana" w:hAnsi="Verdana" w:cs="Verdana"/>
          <w:b/>
        </w:rPr>
      </w:pPr>
    </w:p>
    <w:p w14:paraId="0FC22E24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rFonts w:eastAsia="Calibri" w:cs="Calibri"/>
          <w:color w:val="000000"/>
        </w:rPr>
      </w:pPr>
      <w:r>
        <w:rPr>
          <w:rFonts w:ascii="Verdana" w:eastAsia="Verdana" w:hAnsi="Verdana" w:cs="Verdana"/>
          <w:b/>
          <w:color w:val="000000"/>
        </w:rPr>
        <w:t>1-ELEMENTI CONOSCITIVI DELL’ALUNNO</w:t>
      </w:r>
    </w:p>
    <w:p w14:paraId="2770E363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</w:rPr>
      </w:pPr>
    </w:p>
    <w:tbl>
      <w:tblPr>
        <w:tblStyle w:val="a"/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78"/>
      </w:tblGrid>
      <w:tr w:rsidR="00D4170C" w14:paraId="384E8DF9" w14:textId="77777777">
        <w:trPr>
          <w:trHeight w:val="54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0B4E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1.1      DATI ANAGRAFICI</w:t>
            </w:r>
          </w:p>
        </w:tc>
      </w:tr>
      <w:tr w:rsidR="00D4170C" w14:paraId="4A0C1E75" w14:textId="77777777">
        <w:trPr>
          <w:trHeight w:val="3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CBE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F33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60840786" w14:textId="77777777">
        <w:trPr>
          <w:trHeight w:val="3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3F0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B9AD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7ED28FF6" w14:textId="77777777">
        <w:trPr>
          <w:trHeight w:val="3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8C40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Classe e sezione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54A8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6EE9D5E3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BBF59AE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" w:eastAsia="Times" w:hAnsi="Times" w:cs="Times"/>
          <w:color w:val="000000"/>
          <w:sz w:val="22"/>
          <w:szCs w:val="22"/>
        </w:rPr>
      </w:pPr>
    </w:p>
    <w:tbl>
      <w:tblPr>
        <w:tblStyle w:val="a0"/>
        <w:tblW w:w="98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2444"/>
        <w:gridCol w:w="2445"/>
        <w:gridCol w:w="2445"/>
      </w:tblGrid>
      <w:tr w:rsidR="00D4170C" w14:paraId="32C05080" w14:textId="77777777">
        <w:trPr>
          <w:trHeight w:val="540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3790" w14:textId="77777777" w:rsidR="00D4170C" w:rsidRDefault="00C13805">
            <w:pPr>
              <w:pStyle w:val="LO-normal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CURRICULUM SCOLASTICO</w:t>
            </w:r>
          </w:p>
        </w:tc>
      </w:tr>
      <w:tr w:rsidR="00D4170C" w14:paraId="7ACBF5E3" w14:textId="77777777">
        <w:trPr>
          <w:trHeight w:val="5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196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 Anno scolastico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D17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Classe frequentata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AEA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Scuola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102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Esito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(ammesso/non ammesso)</w:t>
            </w:r>
          </w:p>
        </w:tc>
      </w:tr>
      <w:tr w:rsidR="00D4170C" w14:paraId="2ECF77B4" w14:textId="77777777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0A3C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69AE8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7A8B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EC2E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</w:tr>
      <w:tr w:rsidR="00D4170C" w14:paraId="6B18072B" w14:textId="77777777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09CF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26BD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E0A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1ECB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</w:tr>
      <w:tr w:rsidR="00D4170C" w14:paraId="068F7259" w14:textId="77777777">
        <w:trPr>
          <w:trHeight w:val="38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EA0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7CC9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02FD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60D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" w:eastAsia="Times" w:hAnsi="Times" w:cs="Times"/>
                <w:color w:val="000000"/>
                <w:sz w:val="22"/>
                <w:szCs w:val="22"/>
              </w:rPr>
            </w:pPr>
          </w:p>
        </w:tc>
      </w:tr>
    </w:tbl>
    <w:p w14:paraId="48226A5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Calibri" w:cs="Calibri"/>
          <w:color w:val="000000"/>
        </w:rPr>
      </w:pPr>
    </w:p>
    <w:p w14:paraId="6B55E73C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Times" w:eastAsia="Times" w:hAnsi="Times" w:cs="Times"/>
          <w:color w:val="000000"/>
          <w:sz w:val="22"/>
          <w:szCs w:val="22"/>
        </w:rPr>
      </w:pPr>
    </w:p>
    <w:tbl>
      <w:tblPr>
        <w:tblStyle w:val="a1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9"/>
        <w:gridCol w:w="598"/>
      </w:tblGrid>
      <w:tr w:rsidR="00D4170C" w14:paraId="7D45D47A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DDE9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3F1209E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1.4 TIPOLOGIA DI BISOGNO EDUCATIVO SPECIALE</w:t>
            </w:r>
          </w:p>
          <w:p w14:paraId="321225ED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1614F55F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5549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Disturbo Specifico del Linguaggio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D339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  <w:sz w:val="32"/>
                <w:szCs w:val="3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32"/>
                <w:szCs w:val="32"/>
              </w:rPr>
              <w:t xml:space="preserve"> </w:t>
            </w:r>
          </w:p>
        </w:tc>
      </w:tr>
      <w:tr w:rsidR="00D4170C" w14:paraId="79C31950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F1D0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Disturbo Specifico dell’Apprendimento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8A2A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</w:p>
        </w:tc>
      </w:tr>
      <w:tr w:rsidR="00D4170C" w14:paraId="2D039B12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0AC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Borderline cognitivo/Disturbo specifico di Apprendimento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196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</w:p>
        </w:tc>
      </w:tr>
      <w:tr w:rsidR="00D4170C" w14:paraId="364D569D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CCB0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Disturbo Evolutivo Specifico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8342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</w:p>
        </w:tc>
      </w:tr>
      <w:tr w:rsidR="00D4170C" w14:paraId="535DB08C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A47E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Difficoltà derivanti dalla non conoscenza della cultura e della lingua italiana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5F59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</w:p>
        </w:tc>
      </w:tr>
      <w:tr w:rsidR="00D4170C" w14:paraId="74D1245C" w14:textId="77777777">
        <w:trPr>
          <w:trHeight w:val="380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D52F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Situazione/i particolare/i : Relazione relativa alla valutazione degli apprendimenti dell’alunno contestuale anche ad aspetti che riguardano l’ambito affettivo relazionale.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3C3F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</w:p>
        </w:tc>
      </w:tr>
    </w:tbl>
    <w:p w14:paraId="166CD7C8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89EDEF5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31DC4BE6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2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125"/>
      </w:tblGrid>
      <w:tr w:rsidR="00D4170C" w14:paraId="3CC02379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89CC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3EAB4FBF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1.5 DATI CLINICI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( solo in caso di diagnosi di DSA, DSL, ADHD,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Borderline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cognitivo…)</w:t>
            </w:r>
          </w:p>
          <w:p w14:paraId="4D1F16F2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1FAC4546" w14:textId="77777777">
        <w:trPr>
          <w:trHeight w:val="2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9F77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Sintesi della valutazione neuropsicologica</w:t>
            </w:r>
          </w:p>
          <w:p w14:paraId="357B6F2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Indicare in base alla valutazione neuropsicologica le eventual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aree di funzionamento problematico ( es: ambito logico-matematico, ambito linguistico…) che configurano una situazione di Bisogno Educativo Speciale e che richiedono alcune forme di personalizzazione nell’intervento didattico-educativo.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D341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50E39EC0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4E0C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6DC0DE00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Eventuali comorbilità</w:t>
            </w:r>
          </w:p>
          <w:p w14:paraId="1B119652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860F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44C66821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198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A35E12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Data di rilascio della diagnosi</w:t>
            </w:r>
          </w:p>
          <w:p w14:paraId="200A725A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A57C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22A82DDE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8AEA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25FEED1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Centro Pubblico o Struttura abilitata o specialista che ha rilasciato la diagnosi</w:t>
            </w:r>
          </w:p>
          <w:p w14:paraId="3FD9E957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769D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006468BA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6668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43096592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Interventi educativi in atto</w:t>
            </w:r>
          </w:p>
          <w:p w14:paraId="5A8A57F2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Indicare se logopedia o altri interventi specialistici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CAD1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ADD569E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850C90F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E3E2062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06D4AF0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BE08BEA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4170C" w14:paraId="795CCE4F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5D72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697A8E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Specialista di riferimento</w:t>
            </w:r>
          </w:p>
          <w:p w14:paraId="03373030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507D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7863AA0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227FB095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7A60159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3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84"/>
      </w:tblGrid>
      <w:tr w:rsidR="00D4170C" w14:paraId="32582A5C" w14:textId="77777777">
        <w:trPr>
          <w:trHeight w:val="48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762B" w14:textId="06BA692D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2- PATTO CON LA FAMIGLIA</w:t>
            </w:r>
            <w:r w:rsidR="00FA6FDA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(</w:t>
            </w:r>
            <w:r w:rsidR="00FA6FDA" w:rsidRPr="00FA6FDA">
              <w:rPr>
                <w:rFonts w:ascii="Verdana" w:eastAsia="Verdana" w:hAnsi="Verdana" w:cs="Verdana"/>
                <w:b/>
                <w:color w:val="000000"/>
                <w:sz w:val="22"/>
                <w:szCs w:val="22"/>
                <w:highlight w:val="yellow"/>
              </w:rPr>
              <w:t>eliminare le voci non utilizzate)</w:t>
            </w:r>
          </w:p>
        </w:tc>
      </w:tr>
      <w:tr w:rsidR="00D4170C" w14:paraId="0E1FFD6B" w14:textId="77777777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E3FC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Nelle attività di studio l’allievo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2F35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è seguito da un Tutor nelle discipline</w:t>
            </w:r>
          </w:p>
        </w:tc>
      </w:tr>
      <w:tr w:rsidR="00D4170C" w14:paraId="12B246E7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9A54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8C0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è seguito da familiari</w:t>
            </w:r>
          </w:p>
        </w:tc>
      </w:tr>
      <w:tr w:rsidR="00D4170C" w14:paraId="6F09495A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D067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DA0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ricorre all’aiuto di compagni</w:t>
            </w:r>
          </w:p>
        </w:tc>
      </w:tr>
      <w:tr w:rsidR="00D4170C" w14:paraId="7C8F8523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FFE9A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2BF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utilizza strumenti compensativi</w:t>
            </w:r>
          </w:p>
        </w:tc>
      </w:tr>
      <w:tr w:rsidR="00D4170C" w14:paraId="1836D64B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9610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B18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altro (indicare) </w:t>
            </w:r>
          </w:p>
        </w:tc>
      </w:tr>
      <w:tr w:rsidR="00D4170C" w14:paraId="58A50B42" w14:textId="77777777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BDB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Strumenti da utilizzare nel lavoro a casa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A70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strumenti informatici (pc, videoscrittura con correttore ortografico…)</w:t>
            </w:r>
          </w:p>
        </w:tc>
      </w:tr>
      <w:tr w:rsidR="00D4170C" w14:paraId="472AD790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D5C4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A487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sintesi vocale</w:t>
            </w:r>
          </w:p>
        </w:tc>
      </w:tr>
      <w:tr w:rsidR="00D4170C" w14:paraId="3B7D1A1F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875A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71F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☐ 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appunti scritti al computer</w:t>
            </w:r>
          </w:p>
        </w:tc>
      </w:tr>
      <w:tr w:rsidR="00D4170C" w14:paraId="2431B640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DC92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A78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☐ 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testi semplificati e/o ridotti</w:t>
            </w:r>
          </w:p>
        </w:tc>
      </w:tr>
      <w:tr w:rsidR="00D4170C" w14:paraId="2ABC0F9A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69A1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F7B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☐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schemi e mappe</w:t>
            </w:r>
          </w:p>
        </w:tc>
      </w:tr>
      <w:tr w:rsidR="00D4170C" w14:paraId="33D1A414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59AB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BCFA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☐ 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altro (indicare) </w:t>
            </w:r>
          </w:p>
        </w:tc>
      </w:tr>
      <w:tr w:rsidR="00D4170C" w14:paraId="28DFF95A" w14:textId="77777777">
        <w:trPr>
          <w:trHeight w:val="34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644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Attività scolastiche</w:t>
            </w:r>
          </w:p>
          <w:p w14:paraId="1A6345BE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individualizzate</w:t>
            </w:r>
          </w:p>
          <w:p w14:paraId="6D7756F9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programmate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7D3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attività di recupero e/o consolidamento e/o potenziamento</w:t>
            </w:r>
          </w:p>
        </w:tc>
      </w:tr>
      <w:tr w:rsidR="00D4170C" w14:paraId="4153611A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B3C8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E17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☐ 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attività di laboratorio</w:t>
            </w:r>
          </w:p>
        </w:tc>
      </w:tr>
      <w:tr w:rsidR="00D4170C" w14:paraId="14F7257F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ED00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89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attività a piccoli gruppi</w:t>
            </w:r>
          </w:p>
        </w:tc>
      </w:tr>
      <w:tr w:rsidR="00D4170C" w14:paraId="186BCFAD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47A9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0605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☐ 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attività di carattere culturale, formativo, socializzante</w:t>
            </w:r>
          </w:p>
        </w:tc>
      </w:tr>
      <w:tr w:rsidR="00D4170C" w14:paraId="54A0E794" w14:textId="77777777">
        <w:trPr>
          <w:trHeight w:val="34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DBDD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19A1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☐ 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altro (indicare) </w:t>
            </w:r>
          </w:p>
        </w:tc>
      </w:tr>
    </w:tbl>
    <w:p w14:paraId="3BE0EB56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3EB1228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48A1583F" w14:textId="77777777" w:rsidR="00D4170C" w:rsidRDefault="00D4170C" w:rsidP="00D13228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rPr>
          <w:rFonts w:ascii="Verdana" w:eastAsia="Verdana" w:hAnsi="Verdana" w:cs="Verdana"/>
          <w:b/>
          <w:color w:val="000000"/>
          <w:sz w:val="22"/>
          <w:szCs w:val="22"/>
          <w:highlight w:val="white"/>
        </w:rPr>
      </w:pPr>
    </w:p>
    <w:p w14:paraId="70C333D0" w14:textId="77777777" w:rsidR="00D4170C" w:rsidRPr="00D13228" w:rsidRDefault="00D4170C" w:rsidP="00D13228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  <w:highlight w:val="white"/>
        </w:rPr>
      </w:pPr>
    </w:p>
    <w:p w14:paraId="0BA7A4FB" w14:textId="66ECCFCF" w:rsidR="00D4170C" w:rsidRPr="00D13228" w:rsidRDefault="00C13805" w:rsidP="00D13228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D13228">
        <w:rPr>
          <w:rFonts w:ascii="Verdana" w:eastAsia="Verdana" w:hAnsi="Verdana" w:cs="Verdana"/>
          <w:b/>
          <w:bCs/>
          <w:color w:val="000000"/>
          <w:sz w:val="22"/>
          <w:szCs w:val="22"/>
        </w:rPr>
        <w:t>P.D.P.  CONCORDATO E REDATTO DAI DOCENTI DELLA CLASSE</w:t>
      </w:r>
    </w:p>
    <w:p w14:paraId="3970F2BF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both"/>
        <w:rPr>
          <w:rFonts w:eastAsia="Calibri" w:cs="Calibri"/>
          <w:color w:val="000000"/>
        </w:rPr>
      </w:pPr>
    </w:p>
    <w:p w14:paraId="3D1D60C1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both"/>
        <w:rPr>
          <w:rFonts w:eastAsia="Calibri" w:cs="Calibri"/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 presente Piano Didattico Personalizzato è una guida da utilizzare nel lavoro quotidiano di tutti i docenti della classe. Vengono considerate le specifiche necessità del singolo alunno rilevate dalle osservazioni sistematiche degli insegnanti, dagli incontri di continuità e dai colloqui con i genitori.</w:t>
      </w:r>
    </w:p>
    <w:p w14:paraId="2B159E03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75BA105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13D250B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71C2E3F2" w14:textId="71001080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3-OSSERVAZIONE</w:t>
      </w:r>
      <w:r w:rsidR="00616694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616694" w:rsidRPr="00FA6FDA">
        <w:rPr>
          <w:rFonts w:ascii="Verdana" w:eastAsia="Verdana" w:hAnsi="Verdana" w:cs="Verdana"/>
          <w:b/>
          <w:color w:val="000000"/>
          <w:sz w:val="22"/>
          <w:szCs w:val="22"/>
          <w:highlight w:val="yellow"/>
        </w:rPr>
        <w:t>(eliminare le voci non utilizzate)</w:t>
      </w:r>
    </w:p>
    <w:p w14:paraId="5CAFA9A8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A0C7DDA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4"/>
        <w:tblW w:w="9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1425"/>
        <w:gridCol w:w="2997"/>
        <w:gridCol w:w="1425"/>
        <w:gridCol w:w="1981"/>
      </w:tblGrid>
      <w:tr w:rsidR="00D4170C" w14:paraId="6D9D27B8" w14:textId="77777777">
        <w:trPr>
          <w:trHeight w:val="460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FCA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3.1 ABILITÀ STRUMENTALI </w:t>
            </w:r>
          </w:p>
        </w:tc>
      </w:tr>
      <w:tr w:rsidR="00D4170C" w14:paraId="30FDE618" w14:textId="77777777">
        <w:trPr>
          <w:trHeight w:val="28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BF9F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Lettura</w:t>
            </w:r>
          </w:p>
          <w:p w14:paraId="2E09015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(velocità, correttezza)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5000" w14:textId="05D16D03" w:rsidR="00D4170C" w:rsidRDefault="00D4170C" w:rsidP="0027585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55201AA9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F53F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3326" w14:textId="3FF2AE1E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Legge lentamente con pochi errori</w:t>
            </w:r>
          </w:p>
        </w:tc>
      </w:tr>
      <w:tr w:rsidR="00D4170C" w14:paraId="09430686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A7C6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43BB" w14:textId="7F5F25EF" w:rsidR="00D4170C" w:rsidRDefault="00C13805" w:rsidP="0061669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Legge velocemente commettendo molti errori</w:t>
            </w:r>
          </w:p>
        </w:tc>
      </w:tr>
      <w:tr w:rsidR="00D4170C" w14:paraId="28803AF6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EEE3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5AC0" w14:textId="6E89965C" w:rsidR="00D4170C" w:rsidRDefault="00C13805" w:rsidP="0061669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Legge lentamente e commette molti errori</w:t>
            </w:r>
          </w:p>
        </w:tc>
      </w:tr>
      <w:tr w:rsidR="00D4170C" w14:paraId="33A67917" w14:textId="77777777">
        <w:trPr>
          <w:trHeight w:val="28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C69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</w:p>
          <w:p w14:paraId="1A692C7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Scrittura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2E50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Contenuto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9A8A" w14:textId="35B9D407" w:rsidR="00D4170C" w:rsidRDefault="00C13805" w:rsidP="0061669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Buono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740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Ortografia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0158" w14:textId="37D4B65D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Corretta</w:t>
            </w:r>
          </w:p>
        </w:tc>
      </w:tr>
      <w:tr w:rsidR="00D4170C" w14:paraId="17F04805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4552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05BA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671E" w14:textId="0A9AF015" w:rsidR="00D4170C" w:rsidRDefault="00C13805" w:rsidP="0061669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Adeguato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CCBB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EBE3" w14:textId="7664F196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Poco corretta</w:t>
            </w:r>
          </w:p>
        </w:tc>
      </w:tr>
      <w:tr w:rsidR="00D4170C" w14:paraId="7635BAF2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B883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6B7B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2B20" w14:textId="4A03FD19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Carente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0B25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5DD6" w14:textId="05048D09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Non corretta</w:t>
            </w:r>
          </w:p>
        </w:tc>
      </w:tr>
      <w:tr w:rsidR="00D4170C" w14:paraId="7AE91B19" w14:textId="77777777">
        <w:trPr>
          <w:trHeight w:val="74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DED0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7FA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Carattere utilizzato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AB9F" w14:textId="420CF6E4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Stampato maiuscolo</w:t>
            </w:r>
          </w:p>
          <w:p w14:paraId="34A29B99" w14:textId="6B3CA735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Stampato minuscolo</w:t>
            </w:r>
          </w:p>
          <w:p w14:paraId="5D381632" w14:textId="1F0B5608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Corsivo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5F4B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Grafia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A5FF" w14:textId="1AA34C91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Arimo" w:eastAsia="Arimo" w:hAnsi="Arimo" w:cs="Arimo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 w:rsidR="00E53A81"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p</w:t>
            </w: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roblemi nella realizzazione-regolarità del tratto</w:t>
            </w:r>
          </w:p>
        </w:tc>
      </w:tr>
      <w:tr w:rsidR="00D4170C" w14:paraId="019E7487" w14:textId="77777777">
        <w:trPr>
          <w:trHeight w:val="28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8AD6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</w:p>
          <w:p w14:paraId="2AF81E3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Comprensione</w:t>
            </w:r>
          </w:p>
          <w:p w14:paraId="0BAC021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del testo scritto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0B96" w14:textId="26DC0FBC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Buona</w:t>
            </w:r>
          </w:p>
        </w:tc>
      </w:tr>
      <w:tr w:rsidR="00D4170C" w14:paraId="6F7D198C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1C43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F92E" w14:textId="74BFE78F" w:rsidR="00D4170C" w:rsidRPr="00E53A81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Arial" w:eastAsia="Calibri" w:hAnsi="Arial" w:cs="Arial"/>
                <w:color w:val="000000"/>
              </w:rPr>
            </w:pPr>
            <w:r w:rsidRPr="00E53A81">
              <w:rPr>
                <w:rFonts w:ascii="Arial" w:eastAsia="Verdana" w:hAnsi="Arial" w:cs="Arial"/>
                <w:color w:val="000000"/>
                <w:sz w:val="22"/>
                <w:szCs w:val="22"/>
              </w:rPr>
              <w:t>Adeguata</w:t>
            </w:r>
          </w:p>
        </w:tc>
      </w:tr>
      <w:tr w:rsidR="00D4170C" w14:paraId="74AE8EDD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06C6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9799" w14:textId="2AD53DB6" w:rsidR="00D4170C" w:rsidRPr="00E53A81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Arial" w:eastAsia="Calibri" w:hAnsi="Arial" w:cs="Arial"/>
                <w:color w:val="000000"/>
              </w:rPr>
            </w:pPr>
            <w:r w:rsidRPr="00E53A81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D4170C" w14:paraId="760B3373" w14:textId="77777777">
        <w:trPr>
          <w:trHeight w:val="28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9CA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Comprensione</w:t>
            </w:r>
          </w:p>
          <w:p w14:paraId="3DA5DA4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del testo in ascolto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E2A9" w14:textId="60CA28BD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Buona</w:t>
            </w:r>
          </w:p>
        </w:tc>
      </w:tr>
      <w:tr w:rsidR="00D4170C" w14:paraId="13D389FC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BC9D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93FF" w14:textId="0BF9187D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Adeguata</w:t>
            </w:r>
          </w:p>
        </w:tc>
      </w:tr>
      <w:tr w:rsidR="00D4170C" w14:paraId="2B6216D9" w14:textId="77777777">
        <w:trPr>
          <w:trHeight w:val="253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5533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5865" w14:textId="60535BFC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Non adeguata</w:t>
            </w:r>
          </w:p>
        </w:tc>
      </w:tr>
      <w:tr w:rsidR="00D4170C" w14:paraId="77072903" w14:textId="77777777">
        <w:trPr>
          <w:trHeight w:val="28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5BEB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Attenzione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4574" w14:textId="48E8837E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Molto Buona</w:t>
            </w:r>
          </w:p>
        </w:tc>
      </w:tr>
      <w:tr w:rsidR="00D4170C" w14:paraId="654632EA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48EE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C194" w14:textId="341CF09B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Adeguata</w:t>
            </w:r>
          </w:p>
        </w:tc>
      </w:tr>
      <w:tr w:rsidR="00D4170C" w14:paraId="02D5E15C" w14:textId="77777777">
        <w:trPr>
          <w:trHeight w:val="28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2747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BAB1" w14:textId="322DAC28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Non adeguata</w:t>
            </w:r>
          </w:p>
        </w:tc>
      </w:tr>
      <w:tr w:rsidR="00D4170C" w14:paraId="0684F97E" w14:textId="77777777">
        <w:trPr>
          <w:trHeight w:val="146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3DB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Altro</w:t>
            </w:r>
          </w:p>
          <w:p w14:paraId="62D397A2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(es. bilinguismo, problemi </w:t>
            </w:r>
          </w:p>
          <w:p w14:paraId="6A6CFFE2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nell’area visuo-spaziale)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7FBA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808080"/>
                <w:sz w:val="22"/>
                <w:szCs w:val="22"/>
              </w:rPr>
            </w:pPr>
          </w:p>
          <w:p w14:paraId="38AE01B9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3663FDB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350A0085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BC2C562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5"/>
        <w:tblW w:w="98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7405"/>
      </w:tblGrid>
      <w:tr w:rsidR="00D4170C" w14:paraId="2C4ACCE1" w14:textId="77777777">
        <w:trPr>
          <w:trHeight w:val="28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1CF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Conoscenza numerica 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EE53" w14:textId="581ACBAB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Attribuisce il nome ai numeri</w:t>
            </w:r>
          </w:p>
        </w:tc>
      </w:tr>
      <w:tr w:rsidR="00D4170C" w14:paraId="77414E6F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AEB3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F680" w14:textId="1F3BF1EC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Comprende il valore posizionale delle cifre</w:t>
            </w:r>
          </w:p>
        </w:tc>
      </w:tr>
      <w:tr w:rsidR="00D4170C" w14:paraId="1408227E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F289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2F22" w14:textId="671F165D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Comprende il numero attraverso una rappresentazione</w:t>
            </w:r>
          </w:p>
        </w:tc>
      </w:tr>
      <w:tr w:rsidR="00D4170C" w14:paraId="1B551CD7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E7E9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8899" w14:textId="003DEB1D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Commette molti errori</w:t>
            </w:r>
          </w:p>
        </w:tc>
      </w:tr>
      <w:tr w:rsidR="00D4170C" w14:paraId="3E635B31" w14:textId="77777777">
        <w:trPr>
          <w:trHeight w:val="28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33FB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</w:p>
          <w:p w14:paraId="5916EFC9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Calcolo</w:t>
            </w:r>
          </w:p>
          <w:p w14:paraId="5FF9D66C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(accuratezza e velocità nel calcolo a mente e scritto)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D65D" w14:textId="540DF3D6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 Sa eseguire calcoli a mente rapidamente e correttamente</w:t>
            </w:r>
          </w:p>
        </w:tc>
      </w:tr>
      <w:tr w:rsidR="00D4170C" w14:paraId="752E197B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437E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E056" w14:textId="593AC6EA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Esegue calcoli a mente ma commette numerosi errori</w:t>
            </w:r>
          </w:p>
        </w:tc>
      </w:tr>
      <w:tr w:rsidR="00D4170C" w14:paraId="7CD1EB04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8683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08C2" w14:textId="44E3B8B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Esegue calcoli a mente correttamente ma molto lentamente</w:t>
            </w:r>
          </w:p>
        </w:tc>
      </w:tr>
      <w:tr w:rsidR="00D4170C" w14:paraId="663E767D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F1EA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626B" w14:textId="7BE974CE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Esegue calcoli scritti lentamente con pochi errori</w:t>
            </w:r>
          </w:p>
        </w:tc>
      </w:tr>
      <w:tr w:rsidR="00D4170C" w14:paraId="6717DA53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8E87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80DA" w14:textId="21505F6B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Esegue calcoli scritti lentamente e commette molti errori</w:t>
            </w:r>
          </w:p>
        </w:tc>
      </w:tr>
      <w:tr w:rsidR="00D4170C" w14:paraId="307781B8" w14:textId="77777777">
        <w:trPr>
          <w:trHeight w:val="28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85A9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</w:p>
          <w:p w14:paraId="6957604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Risoluzione dei problemi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C933" w14:textId="3006CA41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Buona</w:t>
            </w:r>
          </w:p>
        </w:tc>
      </w:tr>
      <w:tr w:rsidR="00D4170C" w14:paraId="0D0F580E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41AA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FE15" w14:textId="51C9F86F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Adeguata</w:t>
            </w:r>
          </w:p>
        </w:tc>
      </w:tr>
      <w:tr w:rsidR="00D4170C" w14:paraId="07DB7320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BE45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24D9" w14:textId="3F43C0CE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Non adeguata</w:t>
            </w:r>
          </w:p>
        </w:tc>
      </w:tr>
      <w:tr w:rsidR="00D4170C" w14:paraId="48E52D55" w14:textId="77777777">
        <w:trPr>
          <w:trHeight w:val="28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C4162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Geometria</w:t>
            </w:r>
          </w:p>
          <w:p w14:paraId="04C50D45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Rappresentazione grafica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BA2E" w14:textId="52DC486D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Buona</w:t>
            </w:r>
          </w:p>
        </w:tc>
      </w:tr>
      <w:tr w:rsidR="00D4170C" w14:paraId="5BB1B70D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FFAE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7BF8" w14:textId="431869D1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Adeguata</w:t>
            </w:r>
          </w:p>
        </w:tc>
      </w:tr>
      <w:tr w:rsidR="00D4170C" w14:paraId="58D2AD6B" w14:textId="77777777">
        <w:trPr>
          <w:trHeight w:val="280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6562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3D83" w14:textId="4E020DEF" w:rsidR="00D4170C" w:rsidRDefault="00C13805" w:rsidP="00E53A8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D4170C" w14:paraId="1499C2C9" w14:textId="77777777">
        <w:trPr>
          <w:trHeight w:val="154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D21E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Punti di forza</w:t>
            </w:r>
          </w:p>
          <w:p w14:paraId="1BB08020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(Specificare)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FA14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69D2539C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44DE8986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284EAB3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D0AB55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4EDBC76F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07EDED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7E37BF0F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sz w:val="22"/>
          <w:szCs w:val="22"/>
        </w:rPr>
      </w:pPr>
    </w:p>
    <w:p w14:paraId="3BA9A44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sz w:val="22"/>
          <w:szCs w:val="22"/>
        </w:rPr>
      </w:pPr>
    </w:p>
    <w:p w14:paraId="7610EF91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sz w:val="22"/>
          <w:szCs w:val="22"/>
        </w:rPr>
      </w:pPr>
    </w:p>
    <w:p w14:paraId="02C3867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6"/>
        <w:tblW w:w="10544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8445"/>
      </w:tblGrid>
      <w:tr w:rsidR="00D4170C" w14:paraId="7BC21C5B" w14:textId="77777777">
        <w:trPr>
          <w:trHeight w:val="440"/>
        </w:trPr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2F37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3.2 LINGUE STRANIERE</w:t>
            </w:r>
          </w:p>
        </w:tc>
      </w:tr>
      <w:tr w:rsidR="00D4170C" w14:paraId="576AA700" w14:textId="77777777">
        <w:trPr>
          <w:trHeight w:val="44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DBEC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D92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Inglese</w:t>
            </w:r>
          </w:p>
        </w:tc>
      </w:tr>
      <w:tr w:rsidR="00D4170C" w14:paraId="7A258FE3" w14:textId="77777777">
        <w:trPr>
          <w:trHeight w:val="280"/>
        </w:trPr>
        <w:tc>
          <w:tcPr>
            <w:tcW w:w="2099" w:type="dxa"/>
            <w:vMerge w:val="restart"/>
            <w:vAlign w:val="center"/>
          </w:tcPr>
          <w:p w14:paraId="3195922D" w14:textId="77777777" w:rsidR="00D4170C" w:rsidRDefault="00C13805">
            <w:pPr>
              <w:pStyle w:val="LO-normal"/>
              <w:tabs>
                <w:tab w:val="left" w:pos="8880"/>
              </w:tabs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Cosa legge</w:t>
            </w:r>
          </w:p>
          <w:p w14:paraId="5215A6C2" w14:textId="77777777" w:rsidR="00D4170C" w:rsidRDefault="00D4170C">
            <w:pPr>
              <w:pStyle w:val="LO-normal"/>
              <w:tabs>
                <w:tab w:val="left" w:pos="8880"/>
              </w:tabs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3539" w14:textId="49A22C11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>Le parole in chiaro (suono corrispon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dente al grafema)</w:t>
            </w:r>
          </w:p>
        </w:tc>
      </w:tr>
      <w:tr w:rsidR="00D4170C" w14:paraId="6B7F2C9A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02E9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5978" w14:textId="12A6AFA2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sz w:val="22"/>
                <w:szCs w:val="22"/>
              </w:rPr>
              <w:t>Singole parole</w:t>
            </w:r>
          </w:p>
        </w:tc>
      </w:tr>
      <w:tr w:rsidR="00D4170C" w14:paraId="55F4BD85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1240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CFED" w14:textId="6D5F8202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sz w:val="22"/>
                <w:szCs w:val="22"/>
              </w:rPr>
              <w:t>F</w:t>
            </w: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rasi semplici</w:t>
            </w:r>
          </w:p>
        </w:tc>
      </w:tr>
      <w:tr w:rsidR="00D4170C" w14:paraId="51EACCB7" w14:textId="77777777">
        <w:trPr>
          <w:trHeight w:val="27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6C10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6600" w14:textId="68345BB7" w:rsidR="00D4170C" w:rsidRDefault="00C13805" w:rsidP="00857BF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>Brani brevi</w:t>
            </w:r>
          </w:p>
        </w:tc>
      </w:tr>
      <w:tr w:rsidR="00D4170C" w14:paraId="78A1C9B1" w14:textId="77777777">
        <w:trPr>
          <w:trHeight w:val="2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6399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AA44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</w:p>
        </w:tc>
      </w:tr>
      <w:tr w:rsidR="00D4170C" w14:paraId="365FEAB0" w14:textId="77777777">
        <w:trPr>
          <w:trHeight w:val="28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871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Carattere utilizzato e scrittura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0D2A" w14:textId="08EDA872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Stampato maiuscolo</w:t>
            </w:r>
          </w:p>
        </w:tc>
      </w:tr>
      <w:tr w:rsidR="00D4170C" w14:paraId="1E86260C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211B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C101" w14:textId="02C01F51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Stampato minuscolo</w:t>
            </w:r>
          </w:p>
        </w:tc>
      </w:tr>
      <w:tr w:rsidR="00D4170C" w14:paraId="3CA5658B" w14:textId="77777777">
        <w:trPr>
          <w:trHeight w:val="225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64E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ADCC" w14:textId="33328CCC" w:rsidR="00D4170C" w:rsidRPr="00857BF8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sz w:val="22"/>
                <w:szCs w:val="22"/>
              </w:rPr>
              <w:t>Semplici parole e/o frasi   copiate</w:t>
            </w:r>
          </w:p>
        </w:tc>
      </w:tr>
      <w:tr w:rsidR="00D4170C" w14:paraId="52C78855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57D8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C4DA" w14:textId="59A83F9A" w:rsidR="00D4170C" w:rsidRDefault="00C13805" w:rsidP="00857BF8">
            <w:pPr>
              <w:pStyle w:val="LO-normal"/>
              <w:tabs>
                <w:tab w:val="left" w:pos="8880"/>
              </w:tabs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>Semplici parole e/o frasi   dettate</w:t>
            </w:r>
          </w:p>
        </w:tc>
      </w:tr>
      <w:tr w:rsidR="00D4170C" w14:paraId="0B4A3CFB" w14:textId="77777777">
        <w:trPr>
          <w:trHeight w:val="2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F401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9D03" w14:textId="77777777" w:rsidR="00D4170C" w:rsidRDefault="00D4170C">
            <w:pPr>
              <w:pStyle w:val="LO-normal"/>
              <w:tabs>
                <w:tab w:val="left" w:pos="8880"/>
              </w:tabs>
              <w:ind w:hanging="2"/>
              <w:rPr>
                <w:rFonts w:ascii="Arimo" w:eastAsia="Arimo" w:hAnsi="Arimo" w:cs="Arimo"/>
                <w:sz w:val="22"/>
                <w:szCs w:val="22"/>
              </w:rPr>
            </w:pPr>
          </w:p>
        </w:tc>
      </w:tr>
      <w:tr w:rsidR="00D4170C" w14:paraId="52A885BA" w14:textId="77777777">
        <w:trPr>
          <w:trHeight w:val="28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283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Qualità della lettura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FD26" w14:textId="1E0A8FED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sz w:val="22"/>
                <w:szCs w:val="22"/>
              </w:rPr>
              <w:t>Assente</w:t>
            </w:r>
          </w:p>
        </w:tc>
      </w:tr>
      <w:tr w:rsidR="00D4170C" w14:paraId="5E8ED90D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1221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4280" w14:textId="25463656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mo" w:eastAsia="Arimo" w:hAnsi="Arimo" w:cs="Arimo"/>
                <w:sz w:val="22"/>
                <w:szCs w:val="22"/>
              </w:rPr>
              <w:t>Lenta</w:t>
            </w:r>
          </w:p>
        </w:tc>
      </w:tr>
      <w:tr w:rsidR="00D4170C" w14:paraId="51409F93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BC8A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B46D" w14:textId="180B57EF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 xml:space="preserve">Corretta </w:t>
            </w:r>
          </w:p>
        </w:tc>
      </w:tr>
      <w:tr w:rsidR="00D4170C" w14:paraId="3B3A5DA3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AC69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0219" w14:textId="1F0751B5" w:rsidR="00D4170C" w:rsidRDefault="00C13805" w:rsidP="0071048D">
            <w:pPr>
              <w:pStyle w:val="LO-normal"/>
              <w:tabs>
                <w:tab w:val="left" w:pos="8880"/>
              </w:tabs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sz w:val="22"/>
                <w:szCs w:val="22"/>
              </w:rPr>
              <w:t xml:space="preserve"> Veloce</w:t>
            </w:r>
          </w:p>
        </w:tc>
      </w:tr>
      <w:tr w:rsidR="00D4170C" w14:paraId="4F3E0734" w14:textId="77777777">
        <w:trPr>
          <w:trHeight w:val="28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06EA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0A88" w14:textId="1628F9F9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 Comprende singole parole</w:t>
            </w:r>
          </w:p>
        </w:tc>
      </w:tr>
      <w:tr w:rsidR="00D4170C" w14:paraId="2B5EA146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4337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48FB" w14:textId="1E675949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Comprende semplici frasi</w:t>
            </w:r>
          </w:p>
        </w:tc>
      </w:tr>
      <w:tr w:rsidR="00D4170C" w14:paraId="58266CCD" w14:textId="77777777">
        <w:trPr>
          <w:trHeight w:val="2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B6F8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3F4D" w14:textId="12528F0E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Comprende brani semplici di breve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lunghezza</w:t>
            </w:r>
          </w:p>
        </w:tc>
      </w:tr>
      <w:tr w:rsidR="00D4170C" w14:paraId="785EC83E" w14:textId="77777777">
        <w:trPr>
          <w:trHeight w:val="2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C9D1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2C7F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Arimo" w:eastAsia="Arimo" w:hAnsi="Arimo" w:cs="Arimo"/>
                <w:color w:val="000000"/>
                <w:sz w:val="22"/>
                <w:szCs w:val="22"/>
              </w:rPr>
            </w:pPr>
          </w:p>
        </w:tc>
      </w:tr>
      <w:tr w:rsidR="00D4170C" w14:paraId="75F473DE" w14:textId="77777777">
        <w:trPr>
          <w:trHeight w:val="520"/>
        </w:trPr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F6FF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 LINGUE STRANIERE – ASCOLTO</w:t>
            </w:r>
          </w:p>
        </w:tc>
      </w:tr>
      <w:tr w:rsidR="00D4170C" w14:paraId="4E4D0253" w14:textId="77777777">
        <w:trPr>
          <w:trHeight w:val="2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06AE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24F1" w14:textId="2E641D4B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Comprende singole parole</w:t>
            </w:r>
          </w:p>
        </w:tc>
      </w:tr>
      <w:tr w:rsidR="00D4170C" w14:paraId="12EEAC06" w14:textId="77777777">
        <w:trPr>
          <w:trHeight w:val="2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FCA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45A0" w14:textId="27510776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Comprende semplici frasi</w:t>
            </w:r>
          </w:p>
        </w:tc>
      </w:tr>
      <w:tr w:rsidR="00D4170C" w14:paraId="58BF9252" w14:textId="77777777">
        <w:trPr>
          <w:trHeight w:val="2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0BB0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50E7" w14:textId="2F5F51A7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Comprende semplici testi</w:t>
            </w:r>
          </w:p>
        </w:tc>
      </w:tr>
      <w:tr w:rsidR="00D4170C" w14:paraId="3BF6B0C7" w14:textId="77777777">
        <w:trPr>
          <w:trHeight w:val="280"/>
        </w:trPr>
        <w:tc>
          <w:tcPr>
            <w:tcW w:w="10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3CEA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  LINGUE STRANIERE- PRODUZIONE ORALE</w:t>
            </w:r>
          </w:p>
        </w:tc>
      </w:tr>
      <w:tr w:rsidR="00D4170C" w14:paraId="168DF56B" w14:textId="77777777">
        <w:trPr>
          <w:trHeight w:val="2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9EFC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D11C" w14:textId="22BAECFB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Riproduce singole parole</w:t>
            </w:r>
          </w:p>
        </w:tc>
      </w:tr>
      <w:tr w:rsidR="00D4170C" w14:paraId="3318635C" w14:textId="77777777">
        <w:trPr>
          <w:trHeight w:val="2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D6F9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E4C7" w14:textId="49C754A0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Riproduce semplicissime frasi</w:t>
            </w:r>
          </w:p>
        </w:tc>
      </w:tr>
      <w:tr w:rsidR="00D4170C" w14:paraId="3B4FFE67" w14:textId="77777777">
        <w:trPr>
          <w:trHeight w:val="3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9BAF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6B8D" w14:textId="6C0A0D0E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Interagisce in semplici dialoghi e/o risposte familiari</w:t>
            </w:r>
          </w:p>
        </w:tc>
      </w:tr>
    </w:tbl>
    <w:p w14:paraId="06DF8AC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8DB3068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BDCF042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5F9CBBA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7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2615"/>
        <w:gridCol w:w="2524"/>
        <w:gridCol w:w="2657"/>
      </w:tblGrid>
      <w:tr w:rsidR="00D4170C" w14:paraId="106C5EB9" w14:textId="77777777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577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3.3 CARATTERISTICHE COMPORTAMENTALI</w:t>
            </w:r>
          </w:p>
        </w:tc>
      </w:tr>
      <w:tr w:rsidR="00D4170C" w14:paraId="77AFB10F" w14:textId="77777777">
        <w:trPr>
          <w:trHeight w:val="28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9C6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Collaborazione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C470" w14:textId="24B47847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Collabora in classe</w:t>
            </w:r>
          </w:p>
        </w:tc>
      </w:tr>
      <w:tr w:rsidR="00D4170C" w14:paraId="43E39705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8B62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ED9D" w14:textId="493C98B9" w:rsidR="00D4170C" w:rsidRDefault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</w:t>
            </w:r>
            <w:r w:rsidR="00C13805">
              <w:rPr>
                <w:rFonts w:ascii="Arimo" w:eastAsia="Arimo" w:hAnsi="Arimo" w:cs="Arimo"/>
                <w:color w:val="000000"/>
                <w:sz w:val="22"/>
                <w:szCs w:val="22"/>
              </w:rPr>
              <w:t>ollabora nel gruppo</w:t>
            </w:r>
          </w:p>
        </w:tc>
      </w:tr>
      <w:tr w:rsidR="00D4170C" w14:paraId="576B7BDA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85BE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8537" w14:textId="2DE45D67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Collabora con pochi compagni</w:t>
            </w:r>
          </w:p>
        </w:tc>
      </w:tr>
      <w:tr w:rsidR="00D4170C" w14:paraId="663E5518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3130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D3DA" w14:textId="54118452" w:rsidR="00D4170C" w:rsidRDefault="00C13805" w:rsidP="00FA6F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Non collabora</w:t>
            </w:r>
          </w:p>
        </w:tc>
      </w:tr>
      <w:tr w:rsidR="00D4170C" w14:paraId="1CD838C9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6026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50E6" w14:textId="54025765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Altro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(specificare)</w:t>
            </w:r>
          </w:p>
        </w:tc>
      </w:tr>
      <w:tr w:rsidR="00D4170C" w14:paraId="1269C52E" w14:textId="77777777">
        <w:trPr>
          <w:trHeight w:val="28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45D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Relazione con gli adulti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94A7" w14:textId="4A6B0E56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Soddisfacente</w:t>
            </w:r>
          </w:p>
        </w:tc>
      </w:tr>
      <w:tr w:rsidR="00D4170C" w14:paraId="07E19AA0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2882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0946" w14:textId="3AEFCC9C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Buona</w:t>
            </w:r>
          </w:p>
        </w:tc>
      </w:tr>
      <w:tr w:rsidR="00D4170C" w14:paraId="7FFB4C8F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9795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1675" w14:textId="5A60EB81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Non adeguata</w:t>
            </w:r>
          </w:p>
        </w:tc>
      </w:tr>
      <w:tr w:rsidR="00D4170C" w14:paraId="5B35E787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03C8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F6FB" w14:textId="4F1D5307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Non si relaziona</w:t>
            </w:r>
          </w:p>
        </w:tc>
      </w:tr>
      <w:tr w:rsidR="00D4170C" w14:paraId="373A76CD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18E9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6795" w14:textId="16220865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Altro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(specificare)</w:t>
            </w:r>
          </w:p>
        </w:tc>
      </w:tr>
      <w:tr w:rsidR="00D4170C" w14:paraId="064D1BFC" w14:textId="77777777">
        <w:trPr>
          <w:trHeight w:val="280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6EB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Relazione con i pari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2174" w14:textId="2BF4D6B7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Soddisfacente</w:t>
            </w:r>
          </w:p>
        </w:tc>
      </w:tr>
      <w:tr w:rsidR="00D4170C" w14:paraId="0A704037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58E8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90C3" w14:textId="6A4A69C4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Buona</w:t>
            </w:r>
          </w:p>
        </w:tc>
      </w:tr>
      <w:tr w:rsidR="00D4170C" w14:paraId="697A37DF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3A61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4349" w14:textId="3C3102AA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Non adeguata</w:t>
            </w:r>
          </w:p>
        </w:tc>
      </w:tr>
      <w:tr w:rsidR="00D4170C" w14:paraId="0664B263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6132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8650" w14:textId="40B8E71F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Non si relaziona</w:t>
            </w:r>
          </w:p>
        </w:tc>
      </w:tr>
      <w:tr w:rsidR="00D4170C" w14:paraId="0ADC4AFA" w14:textId="77777777">
        <w:trPr>
          <w:trHeight w:val="280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353D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449F" w14:textId="09EF9EC8" w:rsidR="00D4170C" w:rsidRDefault="00C13805" w:rsidP="0071048D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Altro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(specificare)</w:t>
            </w:r>
          </w:p>
        </w:tc>
      </w:tr>
      <w:tr w:rsidR="00D4170C" w14:paraId="4B187AE8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09A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Frequenza scolastica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F5CF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Assidua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D65E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Regolare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E1F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Irregolare</w:t>
            </w:r>
          </w:p>
        </w:tc>
      </w:tr>
      <w:tr w:rsidR="00D4170C" w14:paraId="14EFC40E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E18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Rispetto delle regole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202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Buono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4F8A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Parziale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0CAB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    Non adeguato</w:t>
            </w:r>
          </w:p>
        </w:tc>
      </w:tr>
      <w:tr w:rsidR="00D4170C" w14:paraId="5D85685A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0EF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Motivazione al lavoro </w:t>
            </w:r>
          </w:p>
          <w:p w14:paraId="53E74D27" w14:textId="61CBADFF" w:rsidR="00D4170C" w:rsidRDefault="0027585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</w:t>
            </w:r>
            <w:r w:rsidR="00C13805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colastico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B8F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Buona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E558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Parziale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3B1C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    Non adeguata</w:t>
            </w:r>
          </w:p>
        </w:tc>
      </w:tr>
      <w:tr w:rsidR="00D4170C" w14:paraId="572E9514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33F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Organizzazione </w:t>
            </w:r>
          </w:p>
          <w:p w14:paraId="63335A7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personale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F82C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Buona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764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</w:t>
            </w:r>
            <w:r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Parziale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F71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    Non adeguata</w:t>
            </w:r>
          </w:p>
        </w:tc>
      </w:tr>
      <w:tr w:rsidR="00D4170C" w14:paraId="7ACA4BC8" w14:textId="77777777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FFC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Consapevolezza delle proprie difficoltà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25A7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   Sì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4AC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    Parziale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0589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☐    No</w:t>
            </w:r>
          </w:p>
        </w:tc>
      </w:tr>
    </w:tbl>
    <w:p w14:paraId="3DCA30F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0C55092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7CB0A689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8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84"/>
      </w:tblGrid>
      <w:tr w:rsidR="00D4170C" w14:paraId="19E457A4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CA2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3.4 ALUNNI STRANIERI</w:t>
            </w:r>
          </w:p>
        </w:tc>
      </w:tr>
      <w:tr w:rsidR="00D4170C" w14:paraId="018291E3" w14:textId="77777777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E786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Competenza lingua italiana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DB51" w14:textId="78C095BB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Ha difficoltà solo con linguaggi complessi e specifici</w:t>
            </w:r>
          </w:p>
        </w:tc>
      </w:tr>
      <w:tr w:rsidR="00D4170C" w14:paraId="1EB6A3A4" w14:textId="77777777">
        <w:trPr>
          <w:trHeight w:val="28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74AE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E811" w14:textId="5747F35D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Comprende e parla ma ha difficoltà a scrivere</w:t>
            </w:r>
          </w:p>
        </w:tc>
      </w:tr>
      <w:tr w:rsidR="00D4170C" w14:paraId="3C345DA2" w14:textId="77777777">
        <w:trPr>
          <w:trHeight w:val="28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8309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D829" w14:textId="0552E4F0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 xml:space="preserve"> Comprende ma non sa esprimersi</w:t>
            </w:r>
          </w:p>
        </w:tc>
      </w:tr>
      <w:tr w:rsidR="00D4170C" w14:paraId="5C0D7958" w14:textId="77777777">
        <w:trPr>
          <w:trHeight w:val="28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E74B" w14:textId="77777777" w:rsidR="00D4170C" w:rsidRDefault="00D4170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11C" w14:textId="1C11660D" w:rsidR="00D4170C" w:rsidRDefault="00C13805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Arimo" w:eastAsia="Arimo" w:hAnsi="Arimo" w:cs="Arimo"/>
                <w:color w:val="000000"/>
                <w:sz w:val="22"/>
                <w:szCs w:val="22"/>
              </w:rPr>
              <w:t>Non usa la lingua italiana</w:t>
            </w:r>
          </w:p>
        </w:tc>
      </w:tr>
      <w:tr w:rsidR="00297B77" w14:paraId="6C7E4564" w14:textId="77777777" w:rsidTr="005F304D">
        <w:trPr>
          <w:trHeight w:val="280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E515" w14:textId="3279B784" w:rsidR="00297B77" w:rsidRDefault="00297B77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</w:pPr>
            <w:r w:rsidRPr="00297B77"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>Indicare percorsi di alfabetizzazione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22"/>
                <w:szCs w:val="22"/>
              </w:rPr>
              <w:t xml:space="preserve"> attivati o possibili: </w:t>
            </w:r>
          </w:p>
          <w:p w14:paraId="773CA476" w14:textId="70A0CB50" w:rsidR="00297B77" w:rsidRPr="00297B77" w:rsidRDefault="00297B77" w:rsidP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ascii="Arimo" w:eastAsia="Arimo" w:hAnsi="Arimo" w:cs="Arimo"/>
                <w:color w:val="000000"/>
                <w:sz w:val="18"/>
                <w:szCs w:val="18"/>
              </w:rPr>
            </w:pPr>
            <w:r w:rsidRPr="00297B77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es: </w:t>
            </w:r>
            <w:r w:rsidRPr="00297B77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Iniziative “Tante tinte”, Fondi FAMI, Fondi ex art. 9, “Giocare per parlare..”)</w:t>
            </w:r>
          </w:p>
        </w:tc>
      </w:tr>
    </w:tbl>
    <w:p w14:paraId="0BF50D92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3166365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CEFECD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3B5EA59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9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7185"/>
      </w:tblGrid>
      <w:tr w:rsidR="00D4170C" w14:paraId="50AF5B36" w14:textId="77777777"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5A6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3.5  INFORMAZIONI PROVENIENTI DA FAMIGLIA E/O ALUNNO</w:t>
            </w:r>
          </w:p>
        </w:tc>
      </w:tr>
      <w:tr w:rsidR="00D4170C" w14:paraId="35BF2B71" w14:textId="7777777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F8E3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Interessi, difficoltà,attività in cui si sente </w:t>
            </w:r>
          </w:p>
          <w:p w14:paraId="413B073D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capace, età dello sviluppo linguistico e motorio…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82DC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3955E147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2EB032D7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389B37F9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01F25BAE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49B3DC9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42206B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</w:p>
    <w:p w14:paraId="78686901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</w:p>
    <w:p w14:paraId="589132F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</w:p>
    <w:p w14:paraId="555DF5D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0AD2275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D0FA4D0" w14:textId="75BF302E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4-INTERVENTO DIDATTICO METODOLOGICO</w:t>
      </w:r>
    </w:p>
    <w:p w14:paraId="42A84939" w14:textId="36AFA32D" w:rsidR="001537DA" w:rsidRDefault="001537D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Per ogni disciplina scrivere gli strumenti</w:t>
      </w:r>
      <w:r w:rsidR="00506E4C">
        <w:rPr>
          <w:rFonts w:ascii="Verdana" w:eastAsia="Verdana" w:hAnsi="Verdana" w:cs="Verdana"/>
          <w:b/>
          <w:color w:val="000000"/>
          <w:sz w:val="22"/>
          <w:szCs w:val="22"/>
        </w:rPr>
        <w:t xml:space="preserve"> compensativi e dispensativi, le strategie e i criteri di valutazione scegliendoli fra le voci nei rispettivi </w:t>
      </w:r>
      <w:r w:rsidR="00F35699">
        <w:rPr>
          <w:rFonts w:ascii="Verdana" w:eastAsia="Verdana" w:hAnsi="Verdana" w:cs="Verdana"/>
          <w:b/>
          <w:color w:val="000000"/>
          <w:sz w:val="22"/>
          <w:szCs w:val="22"/>
        </w:rPr>
        <w:t>elenchi</w:t>
      </w:r>
    </w:p>
    <w:p w14:paraId="73786625" w14:textId="6CF3979E" w:rsidR="002752CF" w:rsidRDefault="002752C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35699" w14:paraId="5B5AD54A" w14:textId="77777777" w:rsidTr="00506E4C">
        <w:tc>
          <w:tcPr>
            <w:tcW w:w="2122" w:type="dxa"/>
            <w:vMerge w:val="restart"/>
          </w:tcPr>
          <w:p w14:paraId="260E9EFF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E3A82DC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E108AF4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119D4EF" w14:textId="45BAE5D9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Lingua italiana</w:t>
            </w:r>
          </w:p>
        </w:tc>
        <w:tc>
          <w:tcPr>
            <w:tcW w:w="7506" w:type="dxa"/>
          </w:tcPr>
          <w:p w14:paraId="270A909E" w14:textId="17C45C77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Strumenti compensativi:</w:t>
            </w:r>
          </w:p>
        </w:tc>
      </w:tr>
      <w:tr w:rsidR="00F35699" w14:paraId="02C341EA" w14:textId="77777777" w:rsidTr="00506E4C">
        <w:tc>
          <w:tcPr>
            <w:tcW w:w="2122" w:type="dxa"/>
            <w:vMerge/>
          </w:tcPr>
          <w:p w14:paraId="0FDA7DE6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C1CAA6F" w14:textId="2256BC4B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metodologiche:</w:t>
            </w:r>
          </w:p>
        </w:tc>
      </w:tr>
      <w:tr w:rsidR="00F35699" w14:paraId="6B80C793" w14:textId="77777777" w:rsidTr="00506E4C">
        <w:tc>
          <w:tcPr>
            <w:tcW w:w="2122" w:type="dxa"/>
            <w:vMerge/>
          </w:tcPr>
          <w:p w14:paraId="619477E1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7C7EAA0" w14:textId="1971C14B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metacognitive:</w:t>
            </w:r>
          </w:p>
        </w:tc>
      </w:tr>
      <w:tr w:rsidR="00F35699" w14:paraId="5F8BE10A" w14:textId="77777777" w:rsidTr="00506E4C">
        <w:tc>
          <w:tcPr>
            <w:tcW w:w="2122" w:type="dxa"/>
            <w:vMerge/>
          </w:tcPr>
          <w:p w14:paraId="0C38FA3D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00E4AB4A" w14:textId="6F495D9E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L’alunno è dispensato da:</w:t>
            </w:r>
          </w:p>
        </w:tc>
      </w:tr>
      <w:tr w:rsidR="00F35699" w14:paraId="2592A3DB" w14:textId="77777777" w:rsidTr="00506E4C">
        <w:tc>
          <w:tcPr>
            <w:tcW w:w="2122" w:type="dxa"/>
            <w:vMerge/>
          </w:tcPr>
          <w:p w14:paraId="3C0639CB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55E3F74A" w14:textId="2735BDCD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scritte</w:t>
            </w:r>
          </w:p>
        </w:tc>
      </w:tr>
      <w:tr w:rsidR="00F35699" w14:paraId="2DC49097" w14:textId="77777777" w:rsidTr="00506E4C">
        <w:tc>
          <w:tcPr>
            <w:tcW w:w="2122" w:type="dxa"/>
            <w:vMerge/>
          </w:tcPr>
          <w:p w14:paraId="6FBCAE84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34800174" w14:textId="24D28A45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orali</w:t>
            </w:r>
          </w:p>
        </w:tc>
      </w:tr>
      <w:tr w:rsidR="00F35699" w14:paraId="2147572C" w14:textId="77777777" w:rsidTr="00506E4C">
        <w:tc>
          <w:tcPr>
            <w:tcW w:w="2122" w:type="dxa"/>
            <w:vMerge/>
          </w:tcPr>
          <w:p w14:paraId="69DB8D80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26D05486" w14:textId="563F002B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correzione</w:t>
            </w:r>
          </w:p>
        </w:tc>
      </w:tr>
      <w:tr w:rsidR="00F35699" w14:paraId="15B2B5D8" w14:textId="77777777" w:rsidTr="00506E4C">
        <w:tc>
          <w:tcPr>
            <w:tcW w:w="2122" w:type="dxa"/>
            <w:vMerge/>
          </w:tcPr>
          <w:p w14:paraId="43BD4EE3" w14:textId="77777777" w:rsidR="00F35699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50883DAB" w14:textId="286D430B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valutazione:</w:t>
            </w:r>
          </w:p>
        </w:tc>
      </w:tr>
      <w:tr w:rsidR="00F35699" w14:paraId="6E3AA12A" w14:textId="77777777" w:rsidTr="00E67059">
        <w:tc>
          <w:tcPr>
            <w:tcW w:w="9628" w:type="dxa"/>
            <w:gridSpan w:val="2"/>
          </w:tcPr>
          <w:p w14:paraId="24947433" w14:textId="77777777" w:rsidR="00F35699" w:rsidRPr="00506E4C" w:rsidRDefault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331E7" w14:paraId="04A1F286" w14:textId="77777777" w:rsidTr="00506E4C">
        <w:tc>
          <w:tcPr>
            <w:tcW w:w="2122" w:type="dxa"/>
            <w:vMerge w:val="restart"/>
          </w:tcPr>
          <w:p w14:paraId="16125C9B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68AB9D9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E603944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6B55432" w14:textId="2308A9A1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Matematica </w:t>
            </w:r>
          </w:p>
        </w:tc>
        <w:tc>
          <w:tcPr>
            <w:tcW w:w="7506" w:type="dxa"/>
          </w:tcPr>
          <w:p w14:paraId="356BD39D" w14:textId="7D3E38B9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Strumenti compensativi:</w:t>
            </w:r>
          </w:p>
        </w:tc>
      </w:tr>
      <w:tr w:rsidR="007331E7" w14:paraId="55291930" w14:textId="77777777" w:rsidTr="00506E4C">
        <w:tc>
          <w:tcPr>
            <w:tcW w:w="2122" w:type="dxa"/>
            <w:vMerge/>
          </w:tcPr>
          <w:p w14:paraId="53E1B2E7" w14:textId="13AB1EA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49938EA" w14:textId="571304E5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metodologiche:</w:t>
            </w:r>
          </w:p>
        </w:tc>
      </w:tr>
      <w:tr w:rsidR="007331E7" w14:paraId="5751E119" w14:textId="77777777" w:rsidTr="00506E4C">
        <w:tc>
          <w:tcPr>
            <w:tcW w:w="2122" w:type="dxa"/>
            <w:vMerge/>
          </w:tcPr>
          <w:p w14:paraId="24B81869" w14:textId="15EAAB66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58D430B" w14:textId="0FAFB06B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metacognitive:</w:t>
            </w:r>
          </w:p>
        </w:tc>
      </w:tr>
      <w:tr w:rsidR="007331E7" w14:paraId="58D689B5" w14:textId="77777777" w:rsidTr="00506E4C">
        <w:tc>
          <w:tcPr>
            <w:tcW w:w="2122" w:type="dxa"/>
            <w:vMerge/>
          </w:tcPr>
          <w:p w14:paraId="7B356FB1" w14:textId="1C5992EE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C0AE3EB" w14:textId="620FA993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L’alunno è dispensato da:</w:t>
            </w:r>
          </w:p>
        </w:tc>
      </w:tr>
      <w:tr w:rsidR="007331E7" w14:paraId="3B4058B6" w14:textId="77777777" w:rsidTr="00506E4C">
        <w:tc>
          <w:tcPr>
            <w:tcW w:w="2122" w:type="dxa"/>
            <w:vMerge/>
          </w:tcPr>
          <w:p w14:paraId="396DCEB4" w14:textId="5BED62EB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49FA316" w14:textId="0DE948CB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scritte</w:t>
            </w:r>
          </w:p>
        </w:tc>
      </w:tr>
      <w:tr w:rsidR="007331E7" w14:paraId="111F389D" w14:textId="77777777" w:rsidTr="00506E4C">
        <w:tc>
          <w:tcPr>
            <w:tcW w:w="2122" w:type="dxa"/>
            <w:vMerge/>
          </w:tcPr>
          <w:p w14:paraId="2E98102A" w14:textId="1FA4CABD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AB0F121" w14:textId="499A45CC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orali</w:t>
            </w:r>
          </w:p>
        </w:tc>
      </w:tr>
      <w:tr w:rsidR="007331E7" w14:paraId="1DB3B89E" w14:textId="77777777" w:rsidTr="00506E4C">
        <w:tc>
          <w:tcPr>
            <w:tcW w:w="2122" w:type="dxa"/>
            <w:vMerge/>
          </w:tcPr>
          <w:p w14:paraId="4EE31CD5" w14:textId="48D012A1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79D5E4B4" w14:textId="3E7489D6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correzione</w:t>
            </w:r>
          </w:p>
        </w:tc>
      </w:tr>
      <w:tr w:rsidR="007331E7" w14:paraId="229A3AD2" w14:textId="77777777" w:rsidTr="00506E4C">
        <w:tc>
          <w:tcPr>
            <w:tcW w:w="2122" w:type="dxa"/>
            <w:vMerge/>
          </w:tcPr>
          <w:p w14:paraId="526D4BAF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5FD545D" w14:textId="609885B1" w:rsidR="007331E7" w:rsidRPr="00F35699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valutazione</w:t>
            </w:r>
          </w:p>
        </w:tc>
      </w:tr>
      <w:tr w:rsidR="00F35699" w14:paraId="72017212" w14:textId="77777777" w:rsidTr="00A516BC">
        <w:tc>
          <w:tcPr>
            <w:tcW w:w="9628" w:type="dxa"/>
            <w:gridSpan w:val="2"/>
          </w:tcPr>
          <w:p w14:paraId="2495DFD5" w14:textId="77777777" w:rsidR="00F35699" w:rsidRDefault="00F35699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FB30631" w14:textId="5D125D65" w:rsidR="00215148" w:rsidRDefault="00215148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7331E7" w14:paraId="45BCE0A0" w14:textId="77777777" w:rsidTr="00506E4C">
        <w:tc>
          <w:tcPr>
            <w:tcW w:w="2122" w:type="dxa"/>
            <w:vMerge w:val="restart"/>
          </w:tcPr>
          <w:p w14:paraId="5F79E920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E52426F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00D5210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5CB864B" w14:textId="14CB8DD8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Lingua inglese</w:t>
            </w:r>
          </w:p>
        </w:tc>
        <w:tc>
          <w:tcPr>
            <w:tcW w:w="7506" w:type="dxa"/>
          </w:tcPr>
          <w:p w14:paraId="1BEBF258" w14:textId="4B65314D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Strumenti compensativi:</w:t>
            </w:r>
          </w:p>
        </w:tc>
      </w:tr>
      <w:tr w:rsidR="007331E7" w14:paraId="3FEE4273" w14:textId="77777777" w:rsidTr="00506E4C">
        <w:tc>
          <w:tcPr>
            <w:tcW w:w="2122" w:type="dxa"/>
            <w:vMerge/>
          </w:tcPr>
          <w:p w14:paraId="0231A235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5288E77" w14:textId="327810BE" w:rsidR="007331E7" w:rsidRPr="00506E4C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metodologiche:</w:t>
            </w:r>
          </w:p>
        </w:tc>
      </w:tr>
      <w:tr w:rsidR="007331E7" w14:paraId="3B5C5DE0" w14:textId="77777777" w:rsidTr="00506E4C">
        <w:tc>
          <w:tcPr>
            <w:tcW w:w="2122" w:type="dxa"/>
            <w:vMerge/>
          </w:tcPr>
          <w:p w14:paraId="176BACBB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8CE3F3A" w14:textId="618A30FE" w:rsidR="007331E7" w:rsidRPr="00506E4C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metacognitive:</w:t>
            </w:r>
          </w:p>
        </w:tc>
      </w:tr>
      <w:tr w:rsidR="007331E7" w14:paraId="73DE52D0" w14:textId="77777777" w:rsidTr="00506E4C">
        <w:tc>
          <w:tcPr>
            <w:tcW w:w="2122" w:type="dxa"/>
            <w:vMerge/>
          </w:tcPr>
          <w:p w14:paraId="462EBFF5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0A86E3D0" w14:textId="331BF4DE" w:rsidR="007331E7" w:rsidRPr="00506E4C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L’alunno è dispensato da:</w:t>
            </w:r>
          </w:p>
        </w:tc>
      </w:tr>
      <w:tr w:rsidR="007331E7" w14:paraId="27C81FF4" w14:textId="77777777" w:rsidTr="00506E4C">
        <w:tc>
          <w:tcPr>
            <w:tcW w:w="2122" w:type="dxa"/>
            <w:vMerge/>
          </w:tcPr>
          <w:p w14:paraId="34F8CFE3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84C077D" w14:textId="437E8970" w:rsidR="007331E7" w:rsidRPr="00506E4C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scritte</w:t>
            </w:r>
          </w:p>
        </w:tc>
      </w:tr>
      <w:tr w:rsidR="007331E7" w14:paraId="7D820DBF" w14:textId="77777777" w:rsidTr="00506E4C">
        <w:tc>
          <w:tcPr>
            <w:tcW w:w="2122" w:type="dxa"/>
            <w:vMerge/>
          </w:tcPr>
          <w:p w14:paraId="2D2D0579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3337C4B4" w14:textId="015648DC" w:rsidR="007331E7" w:rsidRPr="00506E4C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orali</w:t>
            </w:r>
          </w:p>
        </w:tc>
      </w:tr>
      <w:tr w:rsidR="007331E7" w14:paraId="1BD01B17" w14:textId="77777777" w:rsidTr="00506E4C">
        <w:tc>
          <w:tcPr>
            <w:tcW w:w="2122" w:type="dxa"/>
            <w:vMerge/>
          </w:tcPr>
          <w:p w14:paraId="24349953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0EAD3E8" w14:textId="19ABF07D" w:rsidR="007331E7" w:rsidRPr="00506E4C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correzione</w:t>
            </w:r>
          </w:p>
        </w:tc>
      </w:tr>
      <w:tr w:rsidR="007331E7" w14:paraId="6E3B4B83" w14:textId="77777777" w:rsidTr="00506E4C">
        <w:tc>
          <w:tcPr>
            <w:tcW w:w="2122" w:type="dxa"/>
            <w:vMerge/>
          </w:tcPr>
          <w:p w14:paraId="36144013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1EAF810" w14:textId="73CCC84A" w:rsidR="007331E7" w:rsidRPr="00506E4C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valutazione</w:t>
            </w:r>
          </w:p>
        </w:tc>
      </w:tr>
      <w:tr w:rsidR="00F35699" w14:paraId="265E0A6E" w14:textId="77777777" w:rsidTr="00073579">
        <w:tc>
          <w:tcPr>
            <w:tcW w:w="9628" w:type="dxa"/>
            <w:gridSpan w:val="2"/>
          </w:tcPr>
          <w:p w14:paraId="3FF147D8" w14:textId="77777777" w:rsidR="00F35699" w:rsidRDefault="00F35699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331E7" w14:paraId="7900F3B6" w14:textId="77777777" w:rsidTr="00506E4C">
        <w:tc>
          <w:tcPr>
            <w:tcW w:w="2122" w:type="dxa"/>
            <w:vMerge w:val="restart"/>
          </w:tcPr>
          <w:p w14:paraId="4E77084B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AD6FDD1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AC54B90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2BD1FF1" w14:textId="7DF0CBA5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Scienze:</w:t>
            </w:r>
          </w:p>
        </w:tc>
        <w:tc>
          <w:tcPr>
            <w:tcW w:w="7506" w:type="dxa"/>
          </w:tcPr>
          <w:p w14:paraId="3C7F4182" w14:textId="72B2847B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Strumenti compensativi:</w:t>
            </w:r>
          </w:p>
        </w:tc>
      </w:tr>
      <w:tr w:rsidR="007331E7" w14:paraId="5E61CFF2" w14:textId="77777777" w:rsidTr="00506E4C">
        <w:tc>
          <w:tcPr>
            <w:tcW w:w="2122" w:type="dxa"/>
            <w:vMerge/>
          </w:tcPr>
          <w:p w14:paraId="1A259331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2E8C7B45" w14:textId="459148BC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metodologiche:</w:t>
            </w:r>
          </w:p>
        </w:tc>
      </w:tr>
      <w:tr w:rsidR="007331E7" w14:paraId="3CA649BC" w14:textId="77777777" w:rsidTr="00506E4C">
        <w:tc>
          <w:tcPr>
            <w:tcW w:w="2122" w:type="dxa"/>
            <w:vMerge/>
          </w:tcPr>
          <w:p w14:paraId="5EE97C15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3E4A1F79" w14:textId="71A03D6B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metacognitive:</w:t>
            </w:r>
          </w:p>
        </w:tc>
      </w:tr>
      <w:tr w:rsidR="007331E7" w14:paraId="059540E4" w14:textId="77777777" w:rsidTr="00506E4C">
        <w:tc>
          <w:tcPr>
            <w:tcW w:w="2122" w:type="dxa"/>
            <w:vMerge/>
          </w:tcPr>
          <w:p w14:paraId="629C8DB1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2AF49F6F" w14:textId="2B612C01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L’alunno è dispensato da:</w:t>
            </w:r>
          </w:p>
        </w:tc>
      </w:tr>
      <w:tr w:rsidR="007331E7" w14:paraId="75AE5808" w14:textId="77777777" w:rsidTr="00506E4C">
        <w:tc>
          <w:tcPr>
            <w:tcW w:w="2122" w:type="dxa"/>
            <w:vMerge/>
          </w:tcPr>
          <w:p w14:paraId="31E4CB89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31611D50" w14:textId="49E1FF33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scritte</w:t>
            </w:r>
          </w:p>
        </w:tc>
      </w:tr>
      <w:tr w:rsidR="007331E7" w14:paraId="027018F3" w14:textId="77777777" w:rsidTr="00506E4C">
        <w:tc>
          <w:tcPr>
            <w:tcW w:w="2122" w:type="dxa"/>
            <w:vMerge/>
          </w:tcPr>
          <w:p w14:paraId="20F9813C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EDF9551" w14:textId="7E082363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orali</w:t>
            </w:r>
          </w:p>
        </w:tc>
      </w:tr>
      <w:tr w:rsidR="007331E7" w14:paraId="0D143F53" w14:textId="77777777" w:rsidTr="00506E4C">
        <w:tc>
          <w:tcPr>
            <w:tcW w:w="2122" w:type="dxa"/>
            <w:vMerge/>
          </w:tcPr>
          <w:p w14:paraId="13306FE3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44102C6" w14:textId="19428155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correzione</w:t>
            </w:r>
          </w:p>
        </w:tc>
      </w:tr>
      <w:tr w:rsidR="007331E7" w14:paraId="2195089A" w14:textId="77777777" w:rsidTr="00506E4C">
        <w:tc>
          <w:tcPr>
            <w:tcW w:w="2122" w:type="dxa"/>
            <w:vMerge/>
          </w:tcPr>
          <w:p w14:paraId="39363419" w14:textId="77777777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6F797547" w14:textId="276850CE" w:rsidR="007331E7" w:rsidRDefault="007331E7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valutazione</w:t>
            </w:r>
          </w:p>
        </w:tc>
      </w:tr>
      <w:tr w:rsidR="00D6110D" w14:paraId="63D01730" w14:textId="77777777" w:rsidTr="00DA4BD0">
        <w:tc>
          <w:tcPr>
            <w:tcW w:w="9628" w:type="dxa"/>
            <w:gridSpan w:val="2"/>
          </w:tcPr>
          <w:p w14:paraId="6679A587" w14:textId="77777777" w:rsidR="00D6110D" w:rsidRDefault="00D6110D" w:rsidP="00F35699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331E7" w14:paraId="66ED648B" w14:textId="77777777" w:rsidTr="00506E4C">
        <w:tc>
          <w:tcPr>
            <w:tcW w:w="2122" w:type="dxa"/>
            <w:vMerge w:val="restart"/>
          </w:tcPr>
          <w:p w14:paraId="495F836A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53B6E1A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60575A2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396DF34" w14:textId="23FB9810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Storia</w:t>
            </w:r>
          </w:p>
        </w:tc>
        <w:tc>
          <w:tcPr>
            <w:tcW w:w="7506" w:type="dxa"/>
          </w:tcPr>
          <w:p w14:paraId="5DFDA69B" w14:textId="5587DBC9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Strumenti compensativi:</w:t>
            </w:r>
          </w:p>
        </w:tc>
      </w:tr>
      <w:tr w:rsidR="007331E7" w14:paraId="327C95DB" w14:textId="77777777" w:rsidTr="00506E4C">
        <w:tc>
          <w:tcPr>
            <w:tcW w:w="2122" w:type="dxa"/>
            <w:vMerge/>
          </w:tcPr>
          <w:p w14:paraId="7F23F456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216172C4" w14:textId="58079C8A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metodologiche:</w:t>
            </w:r>
          </w:p>
        </w:tc>
      </w:tr>
      <w:tr w:rsidR="007331E7" w14:paraId="3D245586" w14:textId="77777777" w:rsidTr="00506E4C">
        <w:tc>
          <w:tcPr>
            <w:tcW w:w="2122" w:type="dxa"/>
            <w:vMerge/>
          </w:tcPr>
          <w:p w14:paraId="3FC3FA48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5C658175" w14:textId="370D30E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metacognitive:</w:t>
            </w:r>
          </w:p>
        </w:tc>
      </w:tr>
      <w:tr w:rsidR="007331E7" w14:paraId="6C863882" w14:textId="77777777" w:rsidTr="00506E4C">
        <w:tc>
          <w:tcPr>
            <w:tcW w:w="2122" w:type="dxa"/>
            <w:vMerge/>
          </w:tcPr>
          <w:p w14:paraId="1108E193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CC27EC6" w14:textId="1019CE6F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L’alunno è dispensato da:</w:t>
            </w:r>
          </w:p>
        </w:tc>
      </w:tr>
      <w:tr w:rsidR="007331E7" w14:paraId="4D61BF38" w14:textId="77777777" w:rsidTr="00506E4C">
        <w:tc>
          <w:tcPr>
            <w:tcW w:w="2122" w:type="dxa"/>
            <w:vMerge/>
          </w:tcPr>
          <w:p w14:paraId="68C048B3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33B1F71C" w14:textId="49113ADC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scritte</w:t>
            </w:r>
          </w:p>
        </w:tc>
      </w:tr>
      <w:tr w:rsidR="007331E7" w14:paraId="0E1A7B72" w14:textId="77777777" w:rsidTr="00506E4C">
        <w:tc>
          <w:tcPr>
            <w:tcW w:w="2122" w:type="dxa"/>
            <w:vMerge/>
          </w:tcPr>
          <w:p w14:paraId="023C7D5C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65A1DFFB" w14:textId="350BEF2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orali</w:t>
            </w:r>
          </w:p>
        </w:tc>
      </w:tr>
      <w:tr w:rsidR="007331E7" w14:paraId="22F46BF3" w14:textId="77777777" w:rsidTr="00506E4C">
        <w:tc>
          <w:tcPr>
            <w:tcW w:w="2122" w:type="dxa"/>
            <w:vMerge/>
          </w:tcPr>
          <w:p w14:paraId="355D3FB5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5561C5F7" w14:textId="25E26DDB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correzione</w:t>
            </w:r>
          </w:p>
        </w:tc>
      </w:tr>
      <w:tr w:rsidR="007331E7" w14:paraId="4FAEADA3" w14:textId="77777777" w:rsidTr="00506E4C">
        <w:tc>
          <w:tcPr>
            <w:tcW w:w="2122" w:type="dxa"/>
            <w:vMerge/>
          </w:tcPr>
          <w:p w14:paraId="490C95FC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02E2BE64" w14:textId="7B481F9A" w:rsidR="007331E7" w:rsidRPr="00506E4C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valutazione</w:t>
            </w:r>
          </w:p>
        </w:tc>
      </w:tr>
      <w:tr w:rsidR="007331E7" w14:paraId="146B8B3A" w14:textId="77777777" w:rsidTr="00C60DDC">
        <w:tc>
          <w:tcPr>
            <w:tcW w:w="9628" w:type="dxa"/>
            <w:gridSpan w:val="2"/>
          </w:tcPr>
          <w:p w14:paraId="46826BBA" w14:textId="77777777" w:rsidR="007331E7" w:rsidRDefault="007331E7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377DC" w14:paraId="011CC89B" w14:textId="77777777" w:rsidTr="00506E4C">
        <w:tc>
          <w:tcPr>
            <w:tcW w:w="2122" w:type="dxa"/>
            <w:vMerge w:val="restart"/>
          </w:tcPr>
          <w:p w14:paraId="2D4E9B6E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D1FBA9A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4B3AEFF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D6C9630" w14:textId="15464AE3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7506" w:type="dxa"/>
          </w:tcPr>
          <w:p w14:paraId="49CAB8B5" w14:textId="475C6360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Strumenti compensativi:</w:t>
            </w:r>
          </w:p>
        </w:tc>
      </w:tr>
      <w:tr w:rsidR="000377DC" w14:paraId="1B784ABB" w14:textId="77777777" w:rsidTr="00506E4C">
        <w:tc>
          <w:tcPr>
            <w:tcW w:w="2122" w:type="dxa"/>
            <w:vMerge/>
          </w:tcPr>
          <w:p w14:paraId="1DE229D4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086B67C3" w14:textId="3E5D2315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metodologiche:</w:t>
            </w:r>
          </w:p>
        </w:tc>
      </w:tr>
      <w:tr w:rsidR="000377DC" w14:paraId="4A0F2711" w14:textId="77777777" w:rsidTr="00506E4C">
        <w:tc>
          <w:tcPr>
            <w:tcW w:w="2122" w:type="dxa"/>
            <w:vMerge/>
          </w:tcPr>
          <w:p w14:paraId="48FC636D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57F2730" w14:textId="1617A1DE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metacognitive:</w:t>
            </w:r>
          </w:p>
        </w:tc>
      </w:tr>
      <w:tr w:rsidR="000377DC" w14:paraId="6120DF12" w14:textId="77777777" w:rsidTr="00506E4C">
        <w:tc>
          <w:tcPr>
            <w:tcW w:w="2122" w:type="dxa"/>
            <w:vMerge/>
          </w:tcPr>
          <w:p w14:paraId="5308D476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14CB9507" w14:textId="23A96ED5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L’alunno è dispensato da:</w:t>
            </w:r>
          </w:p>
        </w:tc>
      </w:tr>
      <w:tr w:rsidR="000377DC" w14:paraId="11DE409A" w14:textId="77777777" w:rsidTr="00506E4C">
        <w:tc>
          <w:tcPr>
            <w:tcW w:w="2122" w:type="dxa"/>
            <w:vMerge/>
          </w:tcPr>
          <w:p w14:paraId="224628BB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78954753" w14:textId="360DA929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scritte</w:t>
            </w:r>
          </w:p>
        </w:tc>
      </w:tr>
      <w:tr w:rsidR="000377DC" w14:paraId="11FEAEC1" w14:textId="77777777" w:rsidTr="00506E4C">
        <w:tc>
          <w:tcPr>
            <w:tcW w:w="2122" w:type="dxa"/>
            <w:vMerge/>
          </w:tcPr>
          <w:p w14:paraId="55D4C6F6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5EE1A834" w14:textId="451F642F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orali</w:t>
            </w:r>
          </w:p>
        </w:tc>
      </w:tr>
      <w:tr w:rsidR="000377DC" w14:paraId="20DCAB3C" w14:textId="77777777" w:rsidTr="00506E4C">
        <w:tc>
          <w:tcPr>
            <w:tcW w:w="2122" w:type="dxa"/>
            <w:vMerge/>
          </w:tcPr>
          <w:p w14:paraId="4D72EF7D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D5A6B8C" w14:textId="4CA1DA50" w:rsidR="000377DC" w:rsidRPr="00506E4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correzione</w:t>
            </w:r>
          </w:p>
        </w:tc>
      </w:tr>
      <w:tr w:rsidR="000377DC" w14:paraId="4D817D1C" w14:textId="77777777" w:rsidTr="00506E4C">
        <w:tc>
          <w:tcPr>
            <w:tcW w:w="2122" w:type="dxa"/>
            <w:vMerge/>
          </w:tcPr>
          <w:p w14:paraId="6BB0F836" w14:textId="77777777" w:rsidR="000377D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7F2F1D3C" w14:textId="7BA96DD1" w:rsidR="000377DC" w:rsidRPr="00506E4C" w:rsidRDefault="000377DC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valutazione</w:t>
            </w:r>
          </w:p>
        </w:tc>
      </w:tr>
      <w:tr w:rsidR="00215148" w14:paraId="47B3EC5D" w14:textId="77777777" w:rsidTr="00B7715E">
        <w:tc>
          <w:tcPr>
            <w:tcW w:w="9628" w:type="dxa"/>
            <w:gridSpan w:val="2"/>
          </w:tcPr>
          <w:p w14:paraId="6EAB965A" w14:textId="77777777" w:rsidR="00215148" w:rsidRDefault="00215148" w:rsidP="007331E7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15148" w14:paraId="1704327C" w14:textId="77777777" w:rsidTr="00506E4C">
        <w:tc>
          <w:tcPr>
            <w:tcW w:w="2122" w:type="dxa"/>
          </w:tcPr>
          <w:p w14:paraId="7B4284AC" w14:textId="5E89950F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Disciplina….</w:t>
            </w:r>
          </w:p>
        </w:tc>
        <w:tc>
          <w:tcPr>
            <w:tcW w:w="7506" w:type="dxa"/>
          </w:tcPr>
          <w:p w14:paraId="41E8B212" w14:textId="69ECF4E5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Strumenti compensativi:</w:t>
            </w:r>
          </w:p>
        </w:tc>
      </w:tr>
      <w:tr w:rsidR="00215148" w14:paraId="1D10E6F4" w14:textId="77777777" w:rsidTr="00506E4C">
        <w:tc>
          <w:tcPr>
            <w:tcW w:w="2122" w:type="dxa"/>
          </w:tcPr>
          <w:p w14:paraId="28D2D133" w14:textId="77777777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3AB06B4B" w14:textId="2C78D5CA" w:rsidR="00215148" w:rsidRPr="00506E4C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metodologiche:</w:t>
            </w:r>
          </w:p>
        </w:tc>
      </w:tr>
      <w:tr w:rsidR="00215148" w14:paraId="0D7B5132" w14:textId="77777777" w:rsidTr="00506E4C">
        <w:tc>
          <w:tcPr>
            <w:tcW w:w="2122" w:type="dxa"/>
          </w:tcPr>
          <w:p w14:paraId="5106201F" w14:textId="77777777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730B2445" w14:textId="4EE6B4D1" w:rsidR="00215148" w:rsidRPr="00506E4C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Strategie metacognitive:</w:t>
            </w:r>
          </w:p>
        </w:tc>
      </w:tr>
      <w:tr w:rsidR="00215148" w14:paraId="73129F23" w14:textId="77777777" w:rsidTr="00506E4C">
        <w:tc>
          <w:tcPr>
            <w:tcW w:w="2122" w:type="dxa"/>
          </w:tcPr>
          <w:p w14:paraId="4E0730D2" w14:textId="77777777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04E8D3D1" w14:textId="2C6FF3FB" w:rsidR="00215148" w:rsidRPr="00506E4C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L’alunno è dispensato da:</w:t>
            </w:r>
          </w:p>
        </w:tc>
      </w:tr>
      <w:tr w:rsidR="00215148" w14:paraId="27848A56" w14:textId="77777777" w:rsidTr="00506E4C">
        <w:tc>
          <w:tcPr>
            <w:tcW w:w="2122" w:type="dxa"/>
          </w:tcPr>
          <w:p w14:paraId="5762015D" w14:textId="77777777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65DB421F" w14:textId="22BBCE60" w:rsidR="00215148" w:rsidRPr="00506E4C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scritte</w:t>
            </w:r>
          </w:p>
        </w:tc>
      </w:tr>
      <w:tr w:rsidR="00215148" w14:paraId="614E9F4F" w14:textId="77777777" w:rsidTr="00506E4C">
        <w:tc>
          <w:tcPr>
            <w:tcW w:w="2122" w:type="dxa"/>
          </w:tcPr>
          <w:p w14:paraId="44F621CB" w14:textId="77777777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317B468F" w14:textId="20427EDB" w:rsidR="00215148" w:rsidRPr="00506E4C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Modalità delle verifiche orali</w:t>
            </w:r>
          </w:p>
        </w:tc>
      </w:tr>
      <w:tr w:rsidR="00215148" w14:paraId="4DD7BAA2" w14:textId="77777777" w:rsidTr="00506E4C">
        <w:tc>
          <w:tcPr>
            <w:tcW w:w="2122" w:type="dxa"/>
          </w:tcPr>
          <w:p w14:paraId="067E9BEB" w14:textId="77777777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42303115" w14:textId="681FC80B" w:rsidR="00215148" w:rsidRPr="00506E4C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 w:rsidRPr="00506E4C"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correzione</w:t>
            </w:r>
          </w:p>
        </w:tc>
      </w:tr>
      <w:tr w:rsidR="00215148" w14:paraId="0914DB35" w14:textId="77777777" w:rsidTr="00506E4C">
        <w:tc>
          <w:tcPr>
            <w:tcW w:w="2122" w:type="dxa"/>
          </w:tcPr>
          <w:p w14:paraId="623E4AD8" w14:textId="77777777" w:rsidR="00215148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7506" w:type="dxa"/>
          </w:tcPr>
          <w:p w14:paraId="0ACA2C5E" w14:textId="002A378E" w:rsidR="00215148" w:rsidRPr="00506E4C" w:rsidRDefault="00215148" w:rsidP="00215148">
            <w:pPr>
              <w:pStyle w:val="LO-normal"/>
              <w:tabs>
                <w:tab w:val="left" w:pos="8880"/>
              </w:tabs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Cs/>
                <w:i/>
                <w:iCs/>
                <w:color w:val="000000"/>
                <w:sz w:val="22"/>
                <w:szCs w:val="22"/>
              </w:rPr>
              <w:t>Criteri di valutazione</w:t>
            </w:r>
          </w:p>
        </w:tc>
      </w:tr>
    </w:tbl>
    <w:p w14:paraId="580C841B" w14:textId="77777777" w:rsidR="002752CF" w:rsidRDefault="002752CF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3C32B640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086844E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BC5C0E6" w14:textId="77777777" w:rsidR="00DB4972" w:rsidRDefault="00DB497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A960C8E" w14:textId="77777777" w:rsidR="00DB4972" w:rsidRDefault="00DB497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710D6ED" w14:textId="77777777" w:rsidR="00DB4972" w:rsidRDefault="00DB497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AC15AA6" w14:textId="77777777" w:rsidR="00DB4972" w:rsidRDefault="00DB497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38E49A6" w14:textId="3BA0F534" w:rsidR="00D4170C" w:rsidRDefault="00D4170C" w:rsidP="00DB497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44AC50AE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a"/>
        <w:tblW w:w="7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4"/>
      </w:tblGrid>
      <w:tr w:rsidR="00DB4972" w14:paraId="63585F73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00BF" w14:textId="316F96A1" w:rsidR="00DB4972" w:rsidRPr="00DB4972" w:rsidRDefault="00DB497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b/>
                <w:bCs/>
                <w:color w:val="000000"/>
              </w:rPr>
            </w:pPr>
            <w:r w:rsidRPr="00DB4972">
              <w:rPr>
                <w:rFonts w:ascii="Verdana" w:eastAsia="Verdana" w:hAnsi="Verdana" w:cs="Verdana"/>
                <w:b/>
                <w:bCs/>
                <w:color w:val="000000"/>
              </w:rPr>
              <w:t>STRUMENTI COMPENSATIVI</w:t>
            </w:r>
          </w:p>
        </w:tc>
      </w:tr>
      <w:tr w:rsidR="00857BF8" w14:paraId="78AA22EA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A380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Formulari</w:t>
            </w:r>
          </w:p>
        </w:tc>
      </w:tr>
      <w:tr w:rsidR="00857BF8" w14:paraId="259E2C19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5EFF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Formulari matematici</w:t>
            </w:r>
          </w:p>
        </w:tc>
      </w:tr>
      <w:tr w:rsidR="00857BF8" w14:paraId="48B94D50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8C8E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Tabella dei valori posizionali delle cifre</w:t>
            </w:r>
          </w:p>
        </w:tc>
      </w:tr>
      <w:tr w:rsidR="00857BF8" w14:paraId="2218F5F5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DB12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Tabella delle operazioni</w:t>
            </w:r>
          </w:p>
        </w:tc>
      </w:tr>
      <w:tr w:rsidR="00857BF8" w14:paraId="12E8D6B4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717A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Tavola pitagorica</w:t>
            </w:r>
          </w:p>
        </w:tc>
      </w:tr>
      <w:tr w:rsidR="00857BF8" w14:paraId="735CB263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7D3A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Tabella delle unità di misura</w:t>
            </w:r>
          </w:p>
        </w:tc>
      </w:tr>
      <w:tr w:rsidR="00857BF8" w14:paraId="7F6BD479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839D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Tabella della scomposizione in fattori primi</w:t>
            </w:r>
          </w:p>
        </w:tc>
      </w:tr>
      <w:tr w:rsidR="00857BF8" w14:paraId="7B53EDBF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27A8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Tabella degli indicatori cronologici</w:t>
            </w:r>
          </w:p>
        </w:tc>
      </w:tr>
      <w:tr w:rsidR="00857BF8" w14:paraId="578B5654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B058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Tabella dei verbi italiani</w:t>
            </w:r>
          </w:p>
        </w:tc>
      </w:tr>
      <w:tr w:rsidR="00857BF8" w14:paraId="2B2BD476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C223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Tabella con formule figure geometriche</w:t>
            </w:r>
          </w:p>
        </w:tc>
      </w:tr>
      <w:tr w:rsidR="00857BF8" w14:paraId="43427490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2458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Linea del tempo</w:t>
            </w:r>
          </w:p>
        </w:tc>
      </w:tr>
      <w:tr w:rsidR="00857BF8" w14:paraId="1CF652A8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98E5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Mappe/schemi riepilogativi sia per la produzione scritta che orale</w:t>
            </w:r>
          </w:p>
        </w:tc>
      </w:tr>
      <w:tr w:rsidR="00857BF8" w14:paraId="4099D695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C0B0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Cartine geografiche e storiche tematiche</w:t>
            </w:r>
          </w:p>
        </w:tc>
      </w:tr>
      <w:tr w:rsidR="00857BF8" w14:paraId="3193A3AA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DC28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Schemi di sviluppo per la produzione scritta</w:t>
            </w:r>
          </w:p>
        </w:tc>
      </w:tr>
      <w:tr w:rsidR="00857BF8" w14:paraId="57DC6457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7CAA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Vocabolari digitali</w:t>
            </w:r>
          </w:p>
        </w:tc>
      </w:tr>
      <w:tr w:rsidR="00857BF8" w14:paraId="30C8040D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32E0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Immagini per la comprensione del testo </w:t>
            </w:r>
          </w:p>
        </w:tc>
      </w:tr>
      <w:tr w:rsidR="00857BF8" w14:paraId="5A3F1040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4476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Calcolatrice/calcolatrice parlante</w:t>
            </w:r>
          </w:p>
        </w:tc>
      </w:tr>
      <w:tr w:rsidR="00857BF8" w14:paraId="71B71173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48F5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Libri digitali</w:t>
            </w:r>
          </w:p>
        </w:tc>
      </w:tr>
      <w:tr w:rsidR="00857BF8" w14:paraId="2FEE6C59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5E58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Audiolibri</w:t>
            </w:r>
          </w:p>
        </w:tc>
      </w:tr>
      <w:tr w:rsidR="00857BF8" w14:paraId="37983408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4D99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Libri con testo ridotto (anche per la narrativa)</w:t>
            </w:r>
          </w:p>
        </w:tc>
      </w:tr>
      <w:tr w:rsidR="00857BF8" w14:paraId="38F0C7E9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E5BB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Presentazioni in power point sia per la produzione scritta che orale</w:t>
            </w:r>
          </w:p>
        </w:tc>
      </w:tr>
      <w:tr w:rsidR="00857BF8" w14:paraId="6CF0AE94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1987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Penne con impugnatura speciale ergonomica</w:t>
            </w:r>
          </w:p>
        </w:tc>
      </w:tr>
      <w:tr w:rsidR="00857BF8" w14:paraId="1EE82002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6431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Programmi di video-scrittura con correttore ortografico</w:t>
            </w:r>
          </w:p>
        </w:tc>
      </w:tr>
      <w:tr w:rsidR="00857BF8" w14:paraId="0695190F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B3D5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Sintesi vocale (libri digital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,Carlo II, Alpha Reader, Balaboolka…)</w:t>
            </w:r>
          </w:p>
        </w:tc>
      </w:tr>
      <w:tr w:rsidR="00857BF8" w14:paraId="2336EEA3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11BE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Programmi per l’elaborazione di mappe e schemi (Vue,Cmap…Jamboard)</w:t>
            </w:r>
          </w:p>
        </w:tc>
      </w:tr>
      <w:tr w:rsidR="00857BF8" w14:paraId="00E2942A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95CB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Programmi per geometria e/o disegno tecnico (Geogebra, Cabri geomètre, Jamboard…)</w:t>
            </w:r>
          </w:p>
        </w:tc>
      </w:tr>
      <w:tr w:rsidR="00857BF8" w14:paraId="3EFD5B7E" w14:textId="77777777" w:rsidTr="00857BF8">
        <w:trPr>
          <w:trHeight w:val="340"/>
        </w:trPr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B2A1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Programmi per il calcolo e creazione di tabelle e grafici (Excel –Calc…)</w:t>
            </w:r>
          </w:p>
        </w:tc>
      </w:tr>
    </w:tbl>
    <w:p w14:paraId="18ABC9D4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b"/>
        <w:tblW w:w="7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2"/>
      </w:tblGrid>
      <w:tr w:rsidR="00857BF8" w14:paraId="7C068184" w14:textId="77777777" w:rsidTr="00857BF8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8C1B" w14:textId="48B870C6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STRATEGIE METODOLOGICHE</w:t>
            </w:r>
          </w:p>
        </w:tc>
      </w:tr>
      <w:tr w:rsidR="00857BF8" w14:paraId="3E59F29E" w14:textId="77777777" w:rsidTr="00857BF8">
        <w:trPr>
          <w:trHeight w:val="6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A169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Insegnare l’uso di dispositivi extratestuali per lo studio (titolo, paragrafi, immagini, didascalie…)</w:t>
            </w:r>
          </w:p>
        </w:tc>
      </w:tr>
      <w:tr w:rsidR="00857BF8" w14:paraId="0DFD0116" w14:textId="77777777" w:rsidTr="00857BF8">
        <w:trPr>
          <w:trHeight w:val="56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7523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Sollecitare collegamenti fra le nuove informazioni e quelle già acquisite ogni volta che si inizia un nuovo argomento di studio</w:t>
            </w:r>
          </w:p>
        </w:tc>
      </w:tr>
      <w:tr w:rsidR="00857BF8" w14:paraId="54222D9C" w14:textId="77777777" w:rsidTr="00857BF8">
        <w:trPr>
          <w:trHeight w:val="54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6456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Promuovere inferenze, integrazioni e collegamenti tra le conoscenze e le discipline</w:t>
            </w:r>
          </w:p>
        </w:tc>
      </w:tr>
      <w:tr w:rsidR="00857BF8" w14:paraId="6BCE2146" w14:textId="77777777" w:rsidTr="00857BF8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AF3C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Dividere gli obiettivi di un compito in “sotto obiettivi”</w:t>
            </w:r>
          </w:p>
        </w:tc>
      </w:tr>
      <w:tr w:rsidR="00857BF8" w14:paraId="21A12C69" w14:textId="77777777" w:rsidTr="00857BF8">
        <w:trPr>
          <w:trHeight w:val="8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602E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Offrire anticipatamente schemi grafici relativi all’argomento di studio, per orientare l’alunno nella discriminazione delle informazioni essenziali</w:t>
            </w:r>
          </w:p>
        </w:tc>
      </w:tr>
      <w:tr w:rsidR="00857BF8" w14:paraId="11A3315C" w14:textId="77777777" w:rsidTr="00857BF8">
        <w:trPr>
          <w:trHeight w:val="84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6CF8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Privilegiare l’apprendimento esperienziale e laboratoriale per favorire</w:t>
            </w:r>
          </w:p>
          <w:p w14:paraId="662E421B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l’operatività e allo stesso tempo il dialogo e la riflessione su quello che si fa</w:t>
            </w:r>
          </w:p>
        </w:tc>
      </w:tr>
      <w:tr w:rsidR="00857BF8" w14:paraId="44283D8E" w14:textId="77777777" w:rsidTr="00857BF8">
        <w:trPr>
          <w:trHeight w:val="84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4926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Sviluppare processi di autovalutazione e autocontrollo delle strategie di apprendimento negli alunni</w:t>
            </w:r>
          </w:p>
        </w:tc>
      </w:tr>
      <w:tr w:rsidR="00857BF8" w14:paraId="24AFA9DF" w14:textId="77777777" w:rsidTr="00857BF8">
        <w:trPr>
          <w:trHeight w:val="3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3B10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Privilegiare gli aspetti di oralità rispetto a quelli di scrittura (lingue straniere)</w:t>
            </w:r>
          </w:p>
        </w:tc>
      </w:tr>
      <w:tr w:rsidR="00857BF8" w14:paraId="0231541A" w14:textId="77777777" w:rsidTr="00857BF8">
        <w:trPr>
          <w:trHeight w:val="42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9E2B" w14:textId="77777777" w:rsidR="00857BF8" w:rsidRDefault="00857BF8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Programmazione di tempi più lunghi per la risoluzione degli esercizi (lingue straniere)</w:t>
            </w:r>
          </w:p>
        </w:tc>
      </w:tr>
    </w:tbl>
    <w:p w14:paraId="3974143B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3538EA69" w14:textId="24B8B6B0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D453C47" w14:textId="77777777" w:rsidR="00215148" w:rsidRDefault="00215148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c"/>
        <w:tblW w:w="80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4"/>
      </w:tblGrid>
      <w:tr w:rsidR="00FF2C11" w14:paraId="0DADE898" w14:textId="77777777" w:rsidTr="00FF2C11"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99DB" w14:textId="300D48BE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STRATEGIE METACOGNITIVE</w:t>
            </w:r>
          </w:p>
        </w:tc>
      </w:tr>
      <w:tr w:rsidR="00FF2C11" w14:paraId="3A4E63B8" w14:textId="77777777" w:rsidTr="00FF2C11">
        <w:trPr>
          <w:trHeight w:val="46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CFA8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Incoraggiare l’apprendimento collaborativo favorendo le attività in piccoli gruppi</w:t>
            </w:r>
          </w:p>
        </w:tc>
      </w:tr>
      <w:tr w:rsidR="00FF2C11" w14:paraId="166EF68B" w14:textId="77777777" w:rsidTr="00FF2C11">
        <w:trPr>
          <w:trHeight w:val="28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4C4E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Predisporre azioni di tutoraggio</w:t>
            </w:r>
          </w:p>
        </w:tc>
      </w:tr>
      <w:tr w:rsidR="00FF2C11" w14:paraId="08E04182" w14:textId="77777777" w:rsidTr="00FF2C11">
        <w:trPr>
          <w:trHeight w:val="84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E692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Sostenere e promuovere un approccio strategico nello studio utilizzando mediatori didattici facilitanti l’apprendimento (immagini, mappe…)</w:t>
            </w:r>
          </w:p>
        </w:tc>
      </w:tr>
      <w:tr w:rsidR="00FF2C11" w14:paraId="3F4359F1" w14:textId="77777777" w:rsidTr="00FF2C11">
        <w:trPr>
          <w:trHeight w:val="82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C317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Guidare l’alunno affinché impari a conoscere le proprie modalità di</w:t>
            </w:r>
          </w:p>
          <w:p w14:paraId="42720FEE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apprendimento, i processi e le strategie mentali più adeguati e funzionali</w:t>
            </w:r>
          </w:p>
        </w:tc>
      </w:tr>
      <w:tr w:rsidR="00FF2C11" w14:paraId="4D0FF518" w14:textId="77777777" w:rsidTr="00FF2C11">
        <w:trPr>
          <w:trHeight w:val="84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4ABF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Guidare l’alunno affinché impari a applicare consapevolmente</w:t>
            </w:r>
          </w:p>
          <w:p w14:paraId="0BE62CD9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comportamenti e strategie operative adeguate al proprio stile cognitivo</w:t>
            </w:r>
          </w:p>
        </w:tc>
      </w:tr>
      <w:tr w:rsidR="00FF2C11" w14:paraId="38C53A9D" w14:textId="77777777" w:rsidTr="00FF2C11">
        <w:trPr>
          <w:trHeight w:val="54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6638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Guidare l’alunno affinché impari a ricercare in modo via via più autonomo strategie personali per compensare le specifiche difficoltà</w:t>
            </w:r>
          </w:p>
        </w:tc>
      </w:tr>
      <w:tr w:rsidR="00FF2C11" w14:paraId="09B3D8F1" w14:textId="77777777" w:rsidTr="00FF2C11">
        <w:trPr>
          <w:trHeight w:val="62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7161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Guidare l’alunno affinché impari a accettare in modo sereno e consapevole le proprie specificità</w:t>
            </w:r>
          </w:p>
        </w:tc>
      </w:tr>
      <w:tr w:rsidR="00FF2C11" w14:paraId="19E8DD86" w14:textId="77777777" w:rsidTr="00FF2C11">
        <w:trPr>
          <w:trHeight w:val="78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4162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Guidare l’alunno affinché impari a far emergere le proprie potenzialità e la capacità di raggiungere gli obiettivi prefissati</w:t>
            </w:r>
          </w:p>
        </w:tc>
      </w:tr>
      <w:tr w:rsidR="00FF2C11" w14:paraId="2E220C08" w14:textId="77777777" w:rsidTr="00FF2C11">
        <w:trPr>
          <w:trHeight w:val="280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2C0F" w14:textId="77777777" w:rsidR="00FF2C11" w:rsidRDefault="00FF2C11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Altro (indicare) </w:t>
            </w:r>
          </w:p>
        </w:tc>
      </w:tr>
    </w:tbl>
    <w:p w14:paraId="6B344A2C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00E6DD3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4980A99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7DB6C57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d"/>
        <w:tblW w:w="75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7"/>
      </w:tblGrid>
      <w:tr w:rsidR="001537DA" w14:paraId="1973C3B6" w14:textId="77777777" w:rsidTr="001537DA">
        <w:trPr>
          <w:trHeight w:val="28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E29E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L’alunno è dispensato da</w:t>
            </w:r>
          </w:p>
        </w:tc>
      </w:tr>
      <w:tr w:rsidR="001537DA" w14:paraId="7ABA5B86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CF79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Leggere ad alta voce</w:t>
            </w:r>
          </w:p>
        </w:tc>
      </w:tr>
      <w:tr w:rsidR="001537DA" w14:paraId="21A81008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441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Scrivere in corsivo</w:t>
            </w:r>
          </w:p>
        </w:tc>
      </w:tr>
      <w:tr w:rsidR="001537DA" w14:paraId="72623DB5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BD0D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Prendere appunti</w:t>
            </w:r>
          </w:p>
        </w:tc>
      </w:tr>
      <w:tr w:rsidR="001537DA" w14:paraId="49A0021F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424A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Copiare dalla lavagna</w:t>
            </w:r>
          </w:p>
        </w:tc>
      </w:tr>
      <w:tr w:rsidR="001537DA" w14:paraId="138E26CF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3249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Dettatura di testi</w:t>
            </w:r>
          </w:p>
        </w:tc>
      </w:tr>
      <w:tr w:rsidR="001537DA" w14:paraId="0F991947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9416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Uso di vocabolari cartacei</w:t>
            </w:r>
          </w:p>
        </w:tc>
      </w:tr>
      <w:tr w:rsidR="001537DA" w14:paraId="0FC195C8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740F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Costruzione di cartine geografiche e storiche mute</w:t>
            </w:r>
          </w:p>
        </w:tc>
      </w:tr>
      <w:tr w:rsidR="001537DA" w14:paraId="32D41FE2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C831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Assegnazione dello stesso carico di compiti a casa dei compagni</w:t>
            </w:r>
          </w:p>
        </w:tc>
      </w:tr>
      <w:tr w:rsidR="001537DA" w14:paraId="73FAEA44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EF1B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Studio mnemonico di formule, tabelle, definizioni, regole, testi poetici</w:t>
            </w:r>
          </w:p>
        </w:tc>
      </w:tr>
      <w:tr w:rsidR="001537DA" w14:paraId="6434B216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3826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Svolgere contemporaneamente 2 prestazioni (es. Copiare e ascoltare la lezione)</w:t>
            </w:r>
          </w:p>
        </w:tc>
      </w:tr>
      <w:tr w:rsidR="001537DA" w14:paraId="20F03E1E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D407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Effettuare di più prove valutative in tempi ravvicinati (microargomenti)</w:t>
            </w:r>
          </w:p>
        </w:tc>
      </w:tr>
      <w:tr w:rsidR="001537DA" w14:paraId="5E31C8A5" w14:textId="77777777" w:rsidTr="001537DA">
        <w:trPr>
          <w:trHeight w:val="340"/>
        </w:trPr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CB42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Altro (indicare) </w:t>
            </w:r>
          </w:p>
        </w:tc>
      </w:tr>
    </w:tbl>
    <w:p w14:paraId="36EB55EE" w14:textId="77777777" w:rsidR="00D4170C" w:rsidRPr="00DB4972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</w:rPr>
      </w:pPr>
    </w:p>
    <w:tbl>
      <w:tblPr>
        <w:tblStyle w:val="ae"/>
        <w:tblW w:w="7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9"/>
      </w:tblGrid>
      <w:tr w:rsidR="001537DA" w:rsidRPr="00DB4972" w14:paraId="586F5EFA" w14:textId="77777777" w:rsidTr="001537DA">
        <w:trPr>
          <w:trHeight w:val="58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FD6C" w14:textId="77777777" w:rsidR="001537DA" w:rsidRPr="00DB4972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 w:rsidRPr="00DB4972">
              <w:rPr>
                <w:rFonts w:ascii="Verdana" w:eastAsia="Verdana" w:hAnsi="Verdana" w:cs="Verdana"/>
                <w:b/>
                <w:color w:val="000000"/>
              </w:rPr>
              <w:t>Modalità di svolgimento prove di verifica scritte</w:t>
            </w:r>
          </w:p>
        </w:tc>
      </w:tr>
      <w:tr w:rsidR="001537DA" w14:paraId="291E6937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89FE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Verifiche scritte non differenziate utilizzando schemi, tavole, mappe di sintesi e ogni altro strumento compensativo della memoria</w:t>
            </w:r>
          </w:p>
        </w:tc>
      </w:tr>
      <w:tr w:rsidR="001537DA" w14:paraId="6A9B566D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3AE0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Informazione all’alunno degli argomenti oggetto di verifica</w:t>
            </w:r>
          </w:p>
        </w:tc>
      </w:tr>
      <w:tr w:rsidR="001537DA" w14:paraId="0CBE090A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94B2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Lettura della consegna</w:t>
            </w:r>
          </w:p>
        </w:tc>
      </w:tr>
      <w:tr w:rsidR="001537DA" w14:paraId="63556B0A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C7D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Predisposizione di uno schema di sviluppo della consegna con domande guida</w:t>
            </w:r>
          </w:p>
        </w:tc>
      </w:tr>
      <w:tr w:rsidR="001537DA" w14:paraId="4B6FECAD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49B4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Utilizzo del computer con tutti i programmi utilizzati regolarmente</w:t>
            </w:r>
          </w:p>
        </w:tc>
      </w:tr>
      <w:tr w:rsidR="001537DA" w14:paraId="51F05A03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773A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Uso della calcolatrice, di tavole pitagoriche, formulari, tabelle e mappe</w:t>
            </w:r>
          </w:p>
        </w:tc>
      </w:tr>
      <w:tr w:rsidR="001537DA" w14:paraId="26E02CD0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1902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Costruzione di cartine geografiche e storiche mute</w:t>
            </w:r>
          </w:p>
        </w:tc>
      </w:tr>
      <w:tr w:rsidR="001537DA" w14:paraId="692CA5A2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F56B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Prove strutturate con risposta a scelta multipla</w:t>
            </w:r>
          </w:p>
        </w:tc>
      </w:tr>
      <w:tr w:rsidR="001537DA" w14:paraId="507407D1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1609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Riduzione quantitativa della consegna</w:t>
            </w:r>
          </w:p>
        </w:tc>
      </w:tr>
      <w:tr w:rsidR="001537DA" w14:paraId="696B6D77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C29B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Tempi più lunghi per lo svolgimento della prova</w:t>
            </w:r>
          </w:p>
        </w:tc>
      </w:tr>
      <w:tr w:rsidR="001537DA" w14:paraId="3D9E6169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4D03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Evitare le verifiche a sorpresa</w:t>
            </w:r>
          </w:p>
        </w:tc>
      </w:tr>
      <w:tr w:rsidR="001537DA" w14:paraId="6B1F1B3F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C9A0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Evitare verifiche sui linguaggi specifici, definizioni a carattere puramente mnemonico</w:t>
            </w:r>
          </w:p>
        </w:tc>
      </w:tr>
      <w:tr w:rsidR="001537DA" w14:paraId="72DEC74E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2006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Altro (indicare) </w:t>
            </w:r>
          </w:p>
        </w:tc>
      </w:tr>
      <w:tr w:rsidR="001537DA" w14:paraId="2133AFE1" w14:textId="77777777" w:rsidTr="001537DA">
        <w:trPr>
          <w:trHeight w:val="60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0E07D" w14:textId="77777777" w:rsidR="001537DA" w:rsidRPr="00DB4972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 w:rsidRPr="00DB4972">
              <w:rPr>
                <w:rFonts w:ascii="Verdana" w:eastAsia="Verdana" w:hAnsi="Verdana" w:cs="Verdana"/>
                <w:b/>
                <w:color w:val="000000"/>
              </w:rPr>
              <w:t>Modalità di svolgimento prove di verifica orali</w:t>
            </w:r>
          </w:p>
        </w:tc>
      </w:tr>
      <w:tr w:rsidR="001537DA" w14:paraId="12830CCC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1C8F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Verifiche orali utilizzando schemi, tavole e mappe di sintesi e ogni altro strumento compensativo della memoria</w:t>
            </w:r>
          </w:p>
        </w:tc>
      </w:tr>
      <w:tr w:rsidR="001537DA" w14:paraId="664A92C6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B30B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Programmazione delle interrogazioni</w:t>
            </w:r>
          </w:p>
        </w:tc>
      </w:tr>
      <w:tr w:rsidR="001537DA" w14:paraId="77116BFE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9935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Informazione all’alunno degli argomenti oggetto di verifica</w:t>
            </w:r>
          </w:p>
        </w:tc>
      </w:tr>
      <w:tr w:rsidR="001537DA" w14:paraId="054B29A4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F205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Ripasso degli argomenti prima della verifica orale</w:t>
            </w:r>
          </w:p>
        </w:tc>
      </w:tr>
      <w:tr w:rsidR="001537DA" w14:paraId="210272DD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3BF1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Uso della calcolatrice, di tavole pitagoriche, formulari, tabelle e mappe</w:t>
            </w:r>
          </w:p>
        </w:tc>
      </w:tr>
      <w:tr w:rsidR="001537DA" w14:paraId="1CD46A27" w14:textId="77777777" w:rsidTr="001537DA">
        <w:trPr>
          <w:trHeight w:val="56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425A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Verifiche orali con domande guida, non aperte (colloquio semistrutturato) senza</w:t>
            </w:r>
          </w:p>
          <w:p w14:paraId="0FE76E22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partire da termini specifici o definizioni</w:t>
            </w:r>
          </w:p>
        </w:tc>
      </w:tr>
      <w:tr w:rsidR="001537DA" w14:paraId="450E5D03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1CB6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Evitare le verifiche a sorpresa</w:t>
            </w:r>
          </w:p>
        </w:tc>
      </w:tr>
      <w:tr w:rsidR="001537DA" w14:paraId="49456BE7" w14:textId="77777777" w:rsidTr="001537DA">
        <w:trPr>
          <w:trHeight w:val="48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1CD2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Evitare verifiche sui linguaggi specifici, definizioni a carattere puramente mnemonico</w:t>
            </w:r>
          </w:p>
        </w:tc>
      </w:tr>
      <w:tr w:rsidR="001537DA" w14:paraId="1CE790DB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5DF4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Altro (indicare) </w:t>
            </w:r>
          </w:p>
        </w:tc>
      </w:tr>
      <w:tr w:rsidR="001537DA" w14:paraId="2DA0C1AE" w14:textId="77777777" w:rsidTr="001537DA">
        <w:trPr>
          <w:trHeight w:val="60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F480" w14:textId="77777777" w:rsidR="001537DA" w:rsidRPr="00DB4972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 w:rsidRPr="00DB4972">
              <w:rPr>
                <w:rFonts w:ascii="Verdana" w:eastAsia="Verdana" w:hAnsi="Verdana" w:cs="Verdana"/>
                <w:b/>
                <w:color w:val="000000"/>
              </w:rPr>
              <w:t>Criteri di correzione delle verifiche scritte</w:t>
            </w:r>
          </w:p>
        </w:tc>
      </w:tr>
      <w:tr w:rsidR="001537DA" w14:paraId="6BDFA7A8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04CF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Non considerare gli errori ortografici</w:t>
            </w:r>
          </w:p>
        </w:tc>
      </w:tr>
      <w:tr w:rsidR="001537DA" w14:paraId="08BA049F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DA7A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Non considerare gli errori di compitazione (spelling)</w:t>
            </w:r>
          </w:p>
        </w:tc>
      </w:tr>
      <w:tr w:rsidR="001537DA" w14:paraId="40E8B515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F2D8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Non considerare l’ordine formale</w:t>
            </w:r>
          </w:p>
        </w:tc>
      </w:tr>
      <w:tr w:rsidR="001537DA" w14:paraId="3AABF506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BD2C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Non considerare gli errori di calcolo nella risoluzione di problemi</w:t>
            </w:r>
          </w:p>
        </w:tc>
      </w:tr>
      <w:tr w:rsidR="001537DA" w14:paraId="277C0660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B46E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Non penalizzare l’utilizzo di qualsiasi strumento compensativo</w:t>
            </w:r>
          </w:p>
        </w:tc>
      </w:tr>
      <w:tr w:rsidR="001537DA" w14:paraId="1832988D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6492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Non penalizzare l’utilizzo di schemi, mappe, tabelle, durante le prove</w:t>
            </w:r>
          </w:p>
        </w:tc>
      </w:tr>
      <w:tr w:rsidR="001537DA" w14:paraId="2A7303BA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12D7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Altro (indicare)</w:t>
            </w:r>
          </w:p>
        </w:tc>
      </w:tr>
      <w:tr w:rsidR="001537DA" w14:paraId="269798D3" w14:textId="77777777" w:rsidTr="001537DA">
        <w:trPr>
          <w:trHeight w:val="525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AE18" w14:textId="77777777" w:rsidR="001537DA" w:rsidRPr="00DB4972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</w:rPr>
            </w:pPr>
          </w:p>
          <w:p w14:paraId="6E8B2E21" w14:textId="77777777" w:rsidR="00DB4972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</w:rPr>
            </w:pPr>
            <w:r w:rsidRPr="00DB4972">
              <w:rPr>
                <w:rFonts w:ascii="Verdana" w:eastAsia="Verdana" w:hAnsi="Verdana" w:cs="Verdana"/>
                <w:b/>
                <w:color w:val="000000"/>
              </w:rPr>
              <w:t xml:space="preserve">Criteri di valutazione adottati </w:t>
            </w:r>
          </w:p>
          <w:p w14:paraId="79BD990B" w14:textId="0EABC402" w:rsidR="001537DA" w:rsidRPr="00DB4972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</w:rPr>
            </w:pPr>
            <w:r w:rsidRPr="00DB4972">
              <w:rPr>
                <w:rFonts w:ascii="Verdana" w:eastAsia="Verdana" w:hAnsi="Verdana" w:cs="Verdana"/>
                <w:color w:val="000000"/>
              </w:rPr>
              <w:t>(l’insegnante considera</w:t>
            </w:r>
            <w:r w:rsidRPr="00DB4972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DB4972">
              <w:rPr>
                <w:rFonts w:ascii="Verdana" w:eastAsia="Verdana" w:hAnsi="Verdana" w:cs="Verdana"/>
                <w:color w:val="000000"/>
              </w:rPr>
              <w:t>anche…)</w:t>
            </w:r>
          </w:p>
          <w:p w14:paraId="79A54263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537DA" w14:paraId="7F9EA144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A5DB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Progressi e impegno dimostrato</w:t>
            </w:r>
          </w:p>
        </w:tc>
      </w:tr>
      <w:tr w:rsidR="001537DA" w14:paraId="1284EC95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A12C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Acquisizione degli argomenti, al di là dall’impiego degli strumenti</w:t>
            </w:r>
          </w:p>
          <w:p w14:paraId="513CC503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rPr>
                <w:rFonts w:eastAsia="Calibri" w:cs="Calibri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 delle strategie adottate dall’alunno</w:t>
            </w:r>
          </w:p>
        </w:tc>
      </w:tr>
      <w:tr w:rsidR="001537DA" w14:paraId="69F7F69F" w14:textId="77777777" w:rsidTr="001537DA">
        <w:trPr>
          <w:trHeight w:val="340"/>
        </w:trPr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BE10" w14:textId="77777777" w:rsidR="001537DA" w:rsidRDefault="001537DA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Altro (indicare) </w:t>
            </w:r>
          </w:p>
        </w:tc>
      </w:tr>
    </w:tbl>
    <w:p w14:paraId="3C5EB034" w14:textId="77777777" w:rsidR="00D4170C" w:rsidRDefault="00D4170C" w:rsidP="00600361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rPr>
          <w:rFonts w:ascii="Verdana" w:eastAsia="Verdana" w:hAnsi="Verdana" w:cs="Verdana"/>
          <w:sz w:val="22"/>
          <w:szCs w:val="22"/>
        </w:rPr>
      </w:pPr>
    </w:p>
    <w:p w14:paraId="179A8E83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sz w:val="22"/>
          <w:szCs w:val="22"/>
        </w:rPr>
      </w:pPr>
    </w:p>
    <w:p w14:paraId="1F5A0658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sz w:val="22"/>
          <w:szCs w:val="22"/>
        </w:rPr>
      </w:pPr>
    </w:p>
    <w:p w14:paraId="5BB20DC6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8C73A6C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SOTTOSCRITTORI DEL PDP</w:t>
      </w:r>
    </w:p>
    <w:p w14:paraId="6E1924BD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f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2580"/>
        <w:gridCol w:w="3285"/>
      </w:tblGrid>
      <w:tr w:rsidR="00D4170C" w14:paraId="15EAFEDA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48E4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31C2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E4FF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D4170C" w14:paraId="63C01E34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C08B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Dirigente Scolastico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7C0B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B366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7E2E6817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9C09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Docente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BBC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1571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1CCC20C4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249A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17AA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A7EE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0C4BB221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C7BB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4A8A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88C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2DFE05D0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572E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6C94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670B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7E0BFE3E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B6DC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D589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CAC6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46760003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9B71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0EE7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670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30998AFA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3AB9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978F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80808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264F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6219CAC3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7057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Genitore e/o tutore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7313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85F5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D4170C" w14:paraId="0ED07A66" w14:textId="77777777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94FA" w14:textId="77777777" w:rsidR="00D4170C" w:rsidRDefault="00C13805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Genitore e/o tutore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F126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E65E" w14:textId="77777777" w:rsidR="00D4170C" w:rsidRDefault="00D4170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6EF441CA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2B8CDF11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56564C3E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47B7C1C9" w14:textId="77777777" w:rsidR="00D4170C" w:rsidRDefault="00D4170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F921EFF" w14:textId="77777777" w:rsidR="00D4170C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Luogo , Data                                                             La Dirigente Scolastica </w:t>
      </w:r>
    </w:p>
    <w:p w14:paraId="53BC1AD1" w14:textId="0F4218AD" w:rsidR="00D13228" w:rsidRDefault="00C13805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                          </w:t>
      </w:r>
    </w:p>
    <w:p w14:paraId="75B95267" w14:textId="77777777" w:rsidR="00D13228" w:rsidRDefault="00D13228">
      <w:pPr>
        <w:spacing w:line="240" w:lineRule="auto"/>
        <w:ind w:left="0" w:firstLine="0"/>
        <w:textAlignment w:val="auto"/>
        <w:outlineLvl w:val="9"/>
        <w:rPr>
          <w:rFonts w:ascii="Verdana" w:eastAsia="Verdana" w:hAnsi="Verdana" w:cs="Verdana"/>
          <w:color w:val="000000"/>
          <w:kern w:val="0"/>
          <w:sz w:val="22"/>
          <w:szCs w:val="22"/>
          <w:lang w:eastAsia="zh-CN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br w:type="page"/>
      </w:r>
    </w:p>
    <w:p w14:paraId="15523EDB" w14:textId="77777777" w:rsidR="00D4170C" w:rsidRDefault="00D4170C" w:rsidP="00D13228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678062DC" w14:textId="17C27FC2" w:rsidR="000377DC" w:rsidRPr="00D13228" w:rsidRDefault="00600361" w:rsidP="00D13228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VERIFICA FINALE DEL PDP a.s. ________</w:t>
      </w:r>
    </w:p>
    <w:p w14:paraId="40A28232" w14:textId="20A7C41F" w:rsidR="00600361" w:rsidRDefault="00600361" w:rsidP="00D13228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 PROPOSTE PER L’ANNO SUCCESSIVO</w:t>
      </w:r>
    </w:p>
    <w:p w14:paraId="5F1BAB28" w14:textId="77777777" w:rsidR="00A439A6" w:rsidRPr="00A439A6" w:rsidRDefault="00A439A6" w:rsidP="00A439A6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</w:p>
    <w:p w14:paraId="5C56F031" w14:textId="0E497B45" w:rsidR="00600361" w:rsidRDefault="00600361" w:rsidP="00600361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7CB1722B" w14:textId="4A0E41F5" w:rsidR="00600361" w:rsidRDefault="00600361" w:rsidP="00600361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480" w:lineRule="auto"/>
        <w:ind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Il PDP per l’alunno/a___________________ della classe_______ della scuola primaria di _______________ è stato redatto in data_________</w:t>
      </w:r>
    </w:p>
    <w:p w14:paraId="20053E54" w14:textId="0434ECB1" w:rsidR="00A439A6" w:rsidRDefault="00A439A6" w:rsidP="00600361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480" w:lineRule="auto"/>
        <w:ind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439A6" w14:paraId="6A00A96F" w14:textId="77777777" w:rsidTr="00A439A6">
        <w:tc>
          <w:tcPr>
            <w:tcW w:w="2407" w:type="dxa"/>
          </w:tcPr>
          <w:p w14:paraId="6F9ABF81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EB1AD94" w14:textId="7664DC1D" w:rsidR="00A439A6" w:rsidRP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>Evidenti progressi</w:t>
            </w:r>
          </w:p>
        </w:tc>
        <w:tc>
          <w:tcPr>
            <w:tcW w:w="2407" w:type="dxa"/>
          </w:tcPr>
          <w:p w14:paraId="215CC808" w14:textId="3BABA629" w:rsidR="00A439A6" w:rsidRP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>Alcuni progressi</w:t>
            </w:r>
          </w:p>
        </w:tc>
        <w:tc>
          <w:tcPr>
            <w:tcW w:w="2407" w:type="dxa"/>
          </w:tcPr>
          <w:p w14:paraId="7F729665" w14:textId="58B617D6" w:rsidR="00A439A6" w:rsidRP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 xml:space="preserve">Nessun </w:t>
            </w:r>
            <w:r>
              <w:rPr>
                <w:rFonts w:ascii="Verdana" w:eastAsia="Verdana" w:hAnsi="Verdana" w:cs="Verdana"/>
                <w:color w:val="000000"/>
              </w:rPr>
              <w:t>p</w:t>
            </w:r>
            <w:r w:rsidRPr="00A439A6">
              <w:rPr>
                <w:rFonts w:ascii="Verdana" w:eastAsia="Verdana" w:hAnsi="Verdana" w:cs="Verdana"/>
                <w:color w:val="000000"/>
              </w:rPr>
              <w:t>rogresso</w:t>
            </w:r>
          </w:p>
        </w:tc>
      </w:tr>
      <w:tr w:rsidR="00A439A6" w14:paraId="3AE9B7B6" w14:textId="77777777" w:rsidTr="00A439A6">
        <w:tc>
          <w:tcPr>
            <w:tcW w:w="2407" w:type="dxa"/>
          </w:tcPr>
          <w:p w14:paraId="3670F432" w14:textId="5258144F" w:rsidR="00A439A6" w:rsidRPr="00A439A6" w:rsidRDefault="00A439A6" w:rsidP="00313280">
            <w:pPr>
              <w:pStyle w:val="LO-normal"/>
              <w:tabs>
                <w:tab w:val="left" w:pos="8880"/>
              </w:tabs>
              <w:spacing w:line="480" w:lineRule="auto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 xml:space="preserve">Lettura </w:t>
            </w:r>
          </w:p>
        </w:tc>
        <w:tc>
          <w:tcPr>
            <w:tcW w:w="2407" w:type="dxa"/>
          </w:tcPr>
          <w:p w14:paraId="2654F915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4E46915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9A004EC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A439A6" w14:paraId="43501703" w14:textId="77777777" w:rsidTr="00A439A6">
        <w:tc>
          <w:tcPr>
            <w:tcW w:w="2407" w:type="dxa"/>
          </w:tcPr>
          <w:p w14:paraId="3339A320" w14:textId="23093742" w:rsidR="00A439A6" w:rsidRPr="00A439A6" w:rsidRDefault="00A439A6" w:rsidP="00313280">
            <w:pPr>
              <w:pStyle w:val="LO-normal"/>
              <w:tabs>
                <w:tab w:val="left" w:pos="8880"/>
              </w:tabs>
              <w:spacing w:line="480" w:lineRule="auto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>Scrittura</w:t>
            </w:r>
          </w:p>
        </w:tc>
        <w:tc>
          <w:tcPr>
            <w:tcW w:w="2407" w:type="dxa"/>
          </w:tcPr>
          <w:p w14:paraId="4533CC94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F3C2E51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2C9D07C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A439A6" w14:paraId="6624A08C" w14:textId="77777777" w:rsidTr="00A439A6">
        <w:tc>
          <w:tcPr>
            <w:tcW w:w="2407" w:type="dxa"/>
          </w:tcPr>
          <w:p w14:paraId="728FB291" w14:textId="2739988D" w:rsidR="00A439A6" w:rsidRPr="00A439A6" w:rsidRDefault="00A439A6" w:rsidP="00313280">
            <w:pPr>
              <w:pStyle w:val="LO-normal"/>
              <w:tabs>
                <w:tab w:val="left" w:pos="8880"/>
              </w:tabs>
              <w:spacing w:line="480" w:lineRule="auto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>Difficoltà ortografiche</w:t>
            </w:r>
          </w:p>
        </w:tc>
        <w:tc>
          <w:tcPr>
            <w:tcW w:w="2407" w:type="dxa"/>
          </w:tcPr>
          <w:p w14:paraId="0DC254C6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33AD936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3ABF00B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A439A6" w14:paraId="066A9536" w14:textId="77777777" w:rsidTr="00A439A6">
        <w:tc>
          <w:tcPr>
            <w:tcW w:w="2407" w:type="dxa"/>
          </w:tcPr>
          <w:p w14:paraId="263010CC" w14:textId="7878CB6C" w:rsidR="00A439A6" w:rsidRPr="00A439A6" w:rsidRDefault="00313280" w:rsidP="00313280">
            <w:pPr>
              <w:pStyle w:val="LO-normal"/>
              <w:tabs>
                <w:tab w:val="left" w:pos="8880"/>
              </w:tabs>
              <w:spacing w:line="48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</w:t>
            </w:r>
            <w:r w:rsidR="00A439A6" w:rsidRPr="00A439A6">
              <w:rPr>
                <w:rFonts w:ascii="Verdana" w:eastAsia="Verdana" w:hAnsi="Verdana" w:cs="Verdana"/>
                <w:color w:val="000000"/>
              </w:rPr>
              <w:t>alcolo</w:t>
            </w:r>
          </w:p>
        </w:tc>
        <w:tc>
          <w:tcPr>
            <w:tcW w:w="2407" w:type="dxa"/>
          </w:tcPr>
          <w:p w14:paraId="1D013834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2D5F16A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49B5721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A439A6" w14:paraId="46012CF7" w14:textId="77777777" w:rsidTr="00A439A6">
        <w:tc>
          <w:tcPr>
            <w:tcW w:w="2407" w:type="dxa"/>
          </w:tcPr>
          <w:p w14:paraId="41EAF4C9" w14:textId="5D4728C6" w:rsidR="00A439A6" w:rsidRPr="00A439A6" w:rsidRDefault="00A439A6" w:rsidP="00313280">
            <w:pPr>
              <w:pStyle w:val="LO-normal"/>
              <w:tabs>
                <w:tab w:val="left" w:pos="8880"/>
              </w:tabs>
              <w:spacing w:line="480" w:lineRule="auto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>Proprietà linguistica</w:t>
            </w:r>
          </w:p>
        </w:tc>
        <w:tc>
          <w:tcPr>
            <w:tcW w:w="2407" w:type="dxa"/>
          </w:tcPr>
          <w:p w14:paraId="6DBD9763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659F09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E92EFAA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A439A6" w14:paraId="23B743B3" w14:textId="77777777" w:rsidTr="00A439A6">
        <w:tc>
          <w:tcPr>
            <w:tcW w:w="2407" w:type="dxa"/>
          </w:tcPr>
          <w:p w14:paraId="3626E243" w14:textId="57539481" w:rsidR="00A439A6" w:rsidRPr="00A439A6" w:rsidRDefault="00A439A6" w:rsidP="00313280">
            <w:pPr>
              <w:pStyle w:val="LO-normal"/>
              <w:tabs>
                <w:tab w:val="left" w:pos="8880"/>
              </w:tabs>
              <w:spacing w:line="480" w:lineRule="auto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>Memorizzazione</w:t>
            </w:r>
          </w:p>
        </w:tc>
        <w:tc>
          <w:tcPr>
            <w:tcW w:w="2407" w:type="dxa"/>
          </w:tcPr>
          <w:p w14:paraId="0CC2F8B6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ECC25D3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8D3E2F8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  <w:tr w:rsidR="00A439A6" w14:paraId="78A3E82F" w14:textId="77777777" w:rsidTr="00A439A6">
        <w:tc>
          <w:tcPr>
            <w:tcW w:w="2407" w:type="dxa"/>
          </w:tcPr>
          <w:p w14:paraId="48ACEA51" w14:textId="6BA3949E" w:rsidR="00A439A6" w:rsidRPr="00A439A6" w:rsidRDefault="00A439A6" w:rsidP="00313280">
            <w:pPr>
              <w:pStyle w:val="LO-normal"/>
              <w:tabs>
                <w:tab w:val="left" w:pos="8880"/>
              </w:tabs>
              <w:spacing w:line="480" w:lineRule="auto"/>
              <w:rPr>
                <w:rFonts w:ascii="Verdana" w:eastAsia="Verdana" w:hAnsi="Verdana" w:cs="Verdana"/>
                <w:color w:val="000000"/>
              </w:rPr>
            </w:pPr>
            <w:r w:rsidRPr="00A439A6">
              <w:rPr>
                <w:rFonts w:ascii="Verdana" w:eastAsia="Verdana" w:hAnsi="Verdana" w:cs="Verdana"/>
                <w:color w:val="000000"/>
              </w:rPr>
              <w:t>Autonomia nel compito</w:t>
            </w:r>
          </w:p>
        </w:tc>
        <w:tc>
          <w:tcPr>
            <w:tcW w:w="2407" w:type="dxa"/>
          </w:tcPr>
          <w:p w14:paraId="2CA5F96C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65E6F76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FE6E9CC" w14:textId="77777777" w:rsidR="00A439A6" w:rsidRDefault="00A439A6" w:rsidP="00600361">
            <w:pPr>
              <w:pStyle w:val="LO-normal"/>
              <w:tabs>
                <w:tab w:val="left" w:pos="8880"/>
              </w:tabs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</w:tc>
      </w:tr>
    </w:tbl>
    <w:p w14:paraId="7D690369" w14:textId="765A79A5" w:rsidR="00A439A6" w:rsidRDefault="00A439A6" w:rsidP="00600361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480" w:lineRule="auto"/>
        <w:ind w:hanging="2"/>
        <w:jc w:val="both"/>
        <w:rPr>
          <w:rFonts w:ascii="Verdana" w:eastAsia="Verdana" w:hAnsi="Verdana" w:cs="Verdana"/>
          <w:color w:val="000000"/>
          <w:sz w:val="28"/>
          <w:szCs w:val="28"/>
        </w:rPr>
      </w:pPr>
    </w:p>
    <w:p w14:paraId="07F9B18C" w14:textId="1054A115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spacing w:line="480" w:lineRule="auto"/>
        <w:ind w:hanging="2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 w:rsidRPr="00313280">
        <w:rPr>
          <w:rFonts w:ascii="Verdana" w:eastAsia="Verdana" w:hAnsi="Verdana" w:cs="Verdana"/>
          <w:color w:val="000000"/>
          <w:sz w:val="28"/>
          <w:szCs w:val="28"/>
          <w:highlight w:val="yellow"/>
        </w:rPr>
        <w:t>Nota: cancellare le voci non utilizzate di seguito</w:t>
      </w:r>
    </w:p>
    <w:p w14:paraId="6C1EA48B" w14:textId="544857BB" w:rsidR="000377DC" w:rsidRPr="00313280" w:rsidRDefault="000377DC" w:rsidP="000377DC">
      <w:pPr>
        <w:spacing w:line="240" w:lineRule="auto"/>
        <w:ind w:left="0" w:firstLine="0"/>
        <w:textAlignment w:val="auto"/>
        <w:outlineLvl w:val="9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Strategie metodologiche e didattiche utilizzate: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kern w:val="0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Tutte quelle previste nel PDP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kern w:val="0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Solo alcune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kern w:val="0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Nessuna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Motivazioni/annotazioni: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Misure dispensative adottate: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kern w:val="0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Tutte quelle previste nel PDP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kern w:val="0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Solo alcune di quelle previste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  <w:r w:rsidRPr="00313280">
        <w:rPr>
          <w:rFonts w:ascii="Arial" w:eastAsia="Times New Roman" w:hAnsi="Arial" w:cs="Arial"/>
          <w:kern w:val="0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kern w:val="0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kern w:val="0"/>
          <w:lang w:eastAsia="it-IT" w:bidi="ar-SA"/>
        </w:rPr>
        <w:t xml:space="preserve">Nessuna di quelle previste nel PDP </w:t>
      </w:r>
      <w:r w:rsidRPr="00313280">
        <w:rPr>
          <w:rFonts w:ascii="Times New Roman" w:eastAsia="Times New Roman" w:hAnsi="Times New Roman" w:cs="Times New Roman"/>
          <w:kern w:val="0"/>
          <w:lang w:eastAsia="it-IT" w:bidi="ar-SA"/>
        </w:rPr>
        <w:br/>
      </w:r>
    </w:p>
    <w:p w14:paraId="6A42C74E" w14:textId="77777777" w:rsidR="00313280" w:rsidRPr="00313280" w:rsidRDefault="00313280" w:rsidP="000377D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Arial" w:eastAsia="Times New Roman" w:hAnsi="Arial" w:cs="Arial"/>
          <w:lang w:eastAsia="it-IT" w:bidi="ar-SA"/>
        </w:rPr>
      </w:pPr>
    </w:p>
    <w:p w14:paraId="0C48DDC5" w14:textId="19B44EC4" w:rsidR="000377DC" w:rsidRDefault="000377DC" w:rsidP="000377D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Arial" w:eastAsia="Times New Roman" w:hAnsi="Arial" w:cs="Arial"/>
          <w:lang w:eastAsia="it-IT" w:bidi="ar-SA"/>
        </w:rPr>
      </w:pPr>
      <w:r w:rsidRPr="00313280">
        <w:rPr>
          <w:rFonts w:ascii="Arial" w:eastAsia="Times New Roman" w:hAnsi="Arial" w:cs="Arial"/>
          <w:lang w:eastAsia="it-IT" w:bidi="ar-SA"/>
        </w:rPr>
        <w:t xml:space="preserve">Motivazioni/Annotazioni: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.................................................................................................................................................................................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.................................................................................................................................................................................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Strumenti compensativi adottati: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Tutti quelli previsti nel PDP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Alcuni di quelli previsti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Nessuno di quelli previsti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Motivazioni/Annotazioni: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Criteri e modalità di verifica e valutazione: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Secondo quanto previsto dal PDP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Con alcune modifiche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Non sono stati adottati i criteri e le modalità previste dal PDP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Motivazioni/Annotazioni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Rapporti con la famiglia: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Soddisfacenti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Difficoltà nella comunicazione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•</w:t>
      </w:r>
      <w:r w:rsidRPr="00313280">
        <w:rPr>
          <w:rFonts w:ascii="Courier New" w:eastAsia="Times New Roman" w:hAnsi="Courier New" w:cs="Courier New"/>
          <w:lang w:eastAsia="it-IT" w:bidi="ar-SA"/>
        </w:rPr>
        <w:t xml:space="preserve"> </w:t>
      </w:r>
      <w:r w:rsidRPr="00313280">
        <w:rPr>
          <w:rFonts w:ascii="Arial" w:eastAsia="Times New Roman" w:hAnsi="Arial" w:cs="Arial"/>
          <w:lang w:eastAsia="it-IT" w:bidi="ar-SA"/>
        </w:rPr>
        <w:t xml:space="preserve">Assenti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 xml:space="preserve">Annotazioni: </w:t>
      </w:r>
      <w:r w:rsidRPr="00313280">
        <w:rPr>
          <w:rFonts w:ascii="Times New Roman" w:eastAsia="Times New Roman" w:hAnsi="Times New Roman" w:cs="Times New Roman"/>
          <w:lang w:eastAsia="it-IT" w:bidi="ar-SA"/>
        </w:rPr>
        <w:br/>
      </w:r>
      <w:r w:rsidRPr="00313280">
        <w:rPr>
          <w:rFonts w:ascii="Arial" w:eastAsia="Times New Roman" w:hAnsi="Arial" w:cs="Arial"/>
          <w:lang w:eastAsia="it-IT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E6828" w14:textId="362E8DCA" w:rsidR="00313280" w:rsidRDefault="00313280" w:rsidP="000377D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Arial" w:eastAsia="Times New Roman" w:hAnsi="Arial" w:cs="Arial"/>
          <w:lang w:eastAsia="it-IT" w:bidi="ar-SA"/>
        </w:rPr>
      </w:pPr>
    </w:p>
    <w:p w14:paraId="33024E42" w14:textId="7A810593" w:rsidR="00313280" w:rsidRDefault="00313280" w:rsidP="000377D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Arial" w:eastAsia="Times New Roman" w:hAnsi="Arial" w:cs="Arial"/>
          <w:lang w:eastAsia="it-IT" w:bidi="ar-SA"/>
        </w:rPr>
      </w:pPr>
    </w:p>
    <w:p w14:paraId="42BFE32B" w14:textId="567AD1BF" w:rsidR="00313280" w:rsidRDefault="00313280" w:rsidP="000377D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Arial" w:eastAsia="Times New Roman" w:hAnsi="Arial" w:cs="Arial"/>
          <w:lang w:eastAsia="it-IT" w:bidi="ar-SA"/>
        </w:rPr>
      </w:pPr>
    </w:p>
    <w:p w14:paraId="40CD6028" w14:textId="21EEBB38" w:rsidR="00313280" w:rsidRDefault="00313280" w:rsidP="000377D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Arial" w:eastAsia="Times New Roman" w:hAnsi="Arial" w:cs="Arial"/>
          <w:lang w:eastAsia="it-IT" w:bidi="ar-SA"/>
        </w:rPr>
      </w:pPr>
    </w:p>
    <w:p w14:paraId="5E912145" w14:textId="00B62A50" w:rsidR="00313280" w:rsidRDefault="00313280" w:rsidP="000377D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Arial" w:eastAsia="Times New Roman" w:hAnsi="Arial" w:cs="Arial"/>
          <w:lang w:eastAsia="it-IT" w:bidi="ar-SA"/>
        </w:rPr>
      </w:pPr>
    </w:p>
    <w:p w14:paraId="3818E12A" w14:textId="77777777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SOTTOSCRITTORI DEL PDP</w:t>
      </w:r>
    </w:p>
    <w:p w14:paraId="2D82E7A5" w14:textId="77777777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f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2580"/>
        <w:gridCol w:w="3285"/>
      </w:tblGrid>
      <w:tr w:rsidR="00313280" w14:paraId="0345356B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6130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2369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5D17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313280" w14:paraId="2F6A43D6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F94E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Dirigente Scolastico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D7FD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EDA9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49BEDDE0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419C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Docente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C17B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7449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0E62D6A2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AD8C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9F2A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D6C9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7A62DC39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B0C4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ED3F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83DF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39292069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6B39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2E91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47BD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1CB285E0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34A2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188C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89B3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44ECD6DE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A0F2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ABA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5EDB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0188B6FD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DE49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75FA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80808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E166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6D1403AE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AC79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Genitore e/o tutore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75E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B345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313280" w14:paraId="63B054CE" w14:textId="77777777" w:rsidTr="00701EA6">
        <w:trPr>
          <w:trHeight w:val="56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0B18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Genitore e/o tutore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6C50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15AD" w14:textId="77777777" w:rsidR="00313280" w:rsidRDefault="00313280" w:rsidP="00701EA6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0"/>
              </w:tabs>
              <w:ind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7EB23D32" w14:textId="77777777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6E2A99E" w14:textId="77777777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091CF05" w14:textId="77777777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44BFA445" w14:textId="77777777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070DC06A" w14:textId="77777777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Luogo , Data                                                             La Dirigente Scolastica </w:t>
      </w:r>
    </w:p>
    <w:p w14:paraId="359B51B7" w14:textId="77777777" w:rsidR="00313280" w:rsidRDefault="00313280" w:rsidP="00313280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                          </w:t>
      </w:r>
    </w:p>
    <w:p w14:paraId="6781F529" w14:textId="77777777" w:rsidR="00313280" w:rsidRPr="00313280" w:rsidRDefault="00313280" w:rsidP="000377DC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8880"/>
        </w:tabs>
        <w:ind w:hanging="2"/>
        <w:rPr>
          <w:rFonts w:eastAsia="Calibri" w:cs="Calibri"/>
          <w:color w:val="000000"/>
        </w:rPr>
      </w:pPr>
    </w:p>
    <w:sectPr w:rsidR="00313280" w:rsidRPr="00313280">
      <w:footerReference w:type="default" r:id="rId13"/>
      <w:pgSz w:w="11906" w:h="16838"/>
      <w:pgMar w:top="1417" w:right="1134" w:bottom="1134" w:left="1134" w:header="0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4900B" w14:textId="77777777" w:rsidR="00FC3D5C" w:rsidRDefault="00FC3D5C">
      <w:pPr>
        <w:spacing w:line="240" w:lineRule="auto"/>
      </w:pPr>
      <w:r>
        <w:separator/>
      </w:r>
    </w:p>
  </w:endnote>
  <w:endnote w:type="continuationSeparator" w:id="0">
    <w:p w14:paraId="45963794" w14:textId="77777777" w:rsidR="00FC3D5C" w:rsidRDefault="00FC3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AA8A" w14:textId="77777777" w:rsidR="00D4170C" w:rsidRDefault="00C13805">
    <w:pPr>
      <w:pStyle w:val="LO-normal"/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E16856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</w:p>
  <w:p w14:paraId="43274B78" w14:textId="77777777" w:rsidR="00D4170C" w:rsidRDefault="00D4170C">
    <w:pPr>
      <w:pStyle w:val="LO-normal"/>
      <w:pBdr>
        <w:top w:val="nil"/>
        <w:left w:val="nil"/>
        <w:bottom w:val="nil"/>
        <w:right w:val="nil"/>
        <w:between w:val="nil"/>
      </w:pBdr>
      <w:ind w:hanging="2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0092" w14:textId="77777777" w:rsidR="00FC3D5C" w:rsidRDefault="00FC3D5C">
      <w:pPr>
        <w:spacing w:line="240" w:lineRule="auto"/>
      </w:pPr>
      <w:r>
        <w:separator/>
      </w:r>
    </w:p>
  </w:footnote>
  <w:footnote w:type="continuationSeparator" w:id="0">
    <w:p w14:paraId="01DF2BF8" w14:textId="77777777" w:rsidR="00FC3D5C" w:rsidRDefault="00FC3D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938E8"/>
    <w:multiLevelType w:val="multilevel"/>
    <w:tmpl w:val="C0F29C4C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0C"/>
    <w:rsid w:val="000377DC"/>
    <w:rsid w:val="000643B1"/>
    <w:rsid w:val="001537DA"/>
    <w:rsid w:val="00215148"/>
    <w:rsid w:val="002746EC"/>
    <w:rsid w:val="002752CF"/>
    <w:rsid w:val="00275855"/>
    <w:rsid w:val="00297B77"/>
    <w:rsid w:val="00313280"/>
    <w:rsid w:val="004D686D"/>
    <w:rsid w:val="00506E4C"/>
    <w:rsid w:val="00600361"/>
    <w:rsid w:val="00616694"/>
    <w:rsid w:val="0071048D"/>
    <w:rsid w:val="007331E7"/>
    <w:rsid w:val="00751266"/>
    <w:rsid w:val="00857BF8"/>
    <w:rsid w:val="00A439A6"/>
    <w:rsid w:val="00C13805"/>
    <w:rsid w:val="00D13228"/>
    <w:rsid w:val="00D4170C"/>
    <w:rsid w:val="00D6110D"/>
    <w:rsid w:val="00DB4972"/>
    <w:rsid w:val="00E16856"/>
    <w:rsid w:val="00E53A81"/>
    <w:rsid w:val="00F35699"/>
    <w:rsid w:val="00FA6FDA"/>
    <w:rsid w:val="00FB2ABA"/>
    <w:rsid w:val="00FC3D5C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B55D"/>
  <w15:docId w15:val="{8ADF84DA-CC7D-46B0-BC05-9EEC92B1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="-1" w:hanging="1"/>
      <w:textAlignment w:val="top"/>
      <w:outlineLvl w:val="0"/>
    </w:pPr>
    <w:rPr>
      <w:rFonts w:eastAsia="Lucida Sans Unicode" w:cs="Mangal"/>
      <w:kern w:val="2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llegamentoInternet">
    <w:name w:val="Collegamento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HeaderChar">
    <w:name w:val="Header Char"/>
    <w:qFormat/>
    <w:rPr>
      <w:rFonts w:ascii="Times New Roman" w:eastAsia="Lucida Sans Unicode" w:hAnsi="Times New Roman" w:cs="Mangal"/>
      <w:w w:val="100"/>
      <w:kern w:val="2"/>
      <w:position w:val="0"/>
      <w:sz w:val="24"/>
      <w:szCs w:val="21"/>
      <w:effect w:val="none"/>
      <w:vertAlign w:val="baseline"/>
      <w:em w:val="none"/>
      <w:lang w:eastAsia="hi-IN" w:bidi="hi-IN"/>
    </w:rPr>
  </w:style>
  <w:style w:type="character" w:customStyle="1" w:styleId="FooterChar">
    <w:name w:val="Footer Char"/>
    <w:qFormat/>
    <w:rPr>
      <w:rFonts w:ascii="Times New Roman" w:eastAsia="Lucida Sans Unicode" w:hAnsi="Times New Roman" w:cs="Mangal"/>
      <w:w w:val="100"/>
      <w:kern w:val="2"/>
      <w:position w:val="0"/>
      <w:sz w:val="24"/>
      <w:szCs w:val="21"/>
      <w:effect w:val="none"/>
      <w:vertAlign w:val="baseline"/>
      <w:em w:val="none"/>
      <w:lang w:eastAsia="hi-IN" w:bidi="hi-IN"/>
    </w:rPr>
  </w:style>
  <w:style w:type="character" w:styleId="Testosegnaposto">
    <w:name w:val="Placeholder Text"/>
    <w:qFormat/>
    <w:rPr>
      <w:color w:val="808080"/>
      <w:w w:val="100"/>
      <w:position w:val="0"/>
      <w:sz w:val="24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Tahoma" w:eastAsia="Lucida Sans Unicode" w:hAnsi="Tahoma" w:cs="Mangal"/>
      <w:w w:val="100"/>
      <w:kern w:val="2"/>
      <w:position w:val="0"/>
      <w:sz w:val="16"/>
      <w:szCs w:val="14"/>
      <w:effect w:val="none"/>
      <w:vertAlign w:val="baseline"/>
      <w:em w:val="none"/>
      <w:lang w:eastAsia="hi-IN" w:bidi="hi-IN"/>
    </w:rPr>
  </w:style>
  <w:style w:type="character" w:customStyle="1" w:styleId="Heading2Char">
    <w:name w:val="Heading 2 Char"/>
    <w:qFormat/>
    <w:rPr>
      <w:rFonts w:ascii="Cambria" w:eastAsia="Times New Roman" w:hAnsi="Cambria" w:cs="Mangal"/>
      <w:b/>
      <w:bCs/>
      <w:color w:val="4F81BD"/>
      <w:w w:val="100"/>
      <w:kern w:val="2"/>
      <w:position w:val="0"/>
      <w:sz w:val="26"/>
      <w:szCs w:val="23"/>
      <w:effect w:val="none"/>
      <w:vertAlign w:val="baseline"/>
      <w:em w:val="none"/>
      <w:lang w:eastAsia="hi-IN" w:bidi="hi-IN"/>
    </w:rPr>
  </w:style>
  <w:style w:type="character" w:customStyle="1" w:styleId="ListLabel1">
    <w:name w:val="ListLabel 1"/>
    <w:qFormat/>
    <w:rPr>
      <w:rFonts w:ascii="Comic Sans MS" w:hAnsi="Comic Sans MS" w:cs="Comic Sans MS"/>
      <w:b/>
      <w:color w:val="0000FF"/>
      <w:sz w:val="18"/>
      <w:szCs w:val="18"/>
      <w:u w:val="single"/>
    </w:rPr>
  </w:style>
  <w:style w:type="character" w:customStyle="1" w:styleId="ListLabel2">
    <w:name w:val="ListLabel 2"/>
    <w:qFormat/>
    <w:rPr>
      <w:rFonts w:ascii="Verdana" w:eastAsia="Verdana" w:hAnsi="Verdana" w:cs="Verdana"/>
      <w:sz w:val="22"/>
      <w:szCs w:val="2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rFonts w:eastAsia="NSimSun" w:cs="Arial Unicode MS"/>
      <w:lang w:eastAsia="zh-CN" w:bidi="hi-IN"/>
    </w:rPr>
  </w:style>
  <w:style w:type="paragraph" w:customStyle="1" w:styleId="Didascalia1">
    <w:name w:val="Didascalia1"/>
    <w:basedOn w:val="Normale"/>
    <w:next w:val="Normale"/>
    <w:qFormat/>
    <w:pPr>
      <w:jc w:val="center"/>
    </w:pPr>
    <w:rPr>
      <w:b/>
      <w:sz w:val="32"/>
      <w:szCs w:val="20"/>
    </w:rPr>
  </w:style>
  <w:style w:type="paragraph" w:customStyle="1" w:styleId="ColorfulList-Accent1">
    <w:name w:val="Colorful List - Accent 1"/>
    <w:basedOn w:val="Normale"/>
    <w:qFormat/>
    <w:pPr>
      <w:ind w:left="720"/>
      <w:contextualSpacing/>
    </w:pPr>
    <w:rPr>
      <w:szCs w:val="21"/>
    </w:rPr>
  </w:style>
  <w:style w:type="paragraph" w:styleId="NormaleWeb">
    <w:name w:val="Normal (Web)"/>
    <w:basedOn w:val="Normale"/>
    <w:qFormat/>
    <w:pPr>
      <w:suppressAutoHyphens/>
      <w:spacing w:beforeAutospacing="1" w:afterAutospacing="1"/>
    </w:pPr>
    <w:rPr>
      <w:rFonts w:eastAsia="Times New Roman" w:cs="Times New Roman"/>
      <w:kern w:val="0"/>
      <w:lang w:eastAsia="it-IT" w:bidi="ar-SA"/>
    </w:rPr>
  </w:style>
  <w:style w:type="paragraph" w:styleId="Intestazione">
    <w:name w:val="header"/>
    <w:basedOn w:val="Normale"/>
    <w:qFormat/>
    <w:rPr>
      <w:szCs w:val="21"/>
    </w:rPr>
  </w:style>
  <w:style w:type="paragraph" w:styleId="Pidipagina">
    <w:name w:val="footer"/>
    <w:basedOn w:val="Normale"/>
    <w:qFormat/>
    <w:rPr>
      <w:szCs w:val="21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 w:val="0"/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qFormat/>
    <w:pPr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leNormal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03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ic86400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c864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negrar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l4B/UK9gu33VhGN1HaHjesTvw==">AMUW2mXezd1pIDPDgwOsMOcUOiA4b5DaJXbqY4T0kw6wEnMIf9G9atjuJLWbLKuDKlXNNzy5EvI0v9e+xl8Xc8qTo4HNgGvRU2PzjAo5hroADVFq7oTbHOs=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Dirigente</cp:lastModifiedBy>
  <cp:revision>2</cp:revision>
  <dcterms:created xsi:type="dcterms:W3CDTF">2021-11-16T11:01:00Z</dcterms:created>
  <dcterms:modified xsi:type="dcterms:W3CDTF">2021-11-16T11:01:00Z</dcterms:modified>
</cp:coreProperties>
</file>